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D5D9" w14:textId="77777777" w:rsidR="0072270D" w:rsidRPr="003B0588" w:rsidRDefault="0072270D" w:rsidP="0072270D">
      <w:pPr>
        <w:pStyle w:val="NormalWeb"/>
        <w:shd w:val="clear" w:color="auto" w:fill="FFFFFF"/>
        <w:spacing w:before="0" w:beforeAutospacing="0" w:after="0" w:afterAutospacing="0"/>
        <w:ind w:left="-360"/>
        <w:jc w:val="center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bookmarkStart w:id="0" w:name="OLE_LINK1"/>
      <w:bookmarkStart w:id="1" w:name="OLE_LINK2"/>
      <w:r w:rsidRPr="003B058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Template </w:t>
      </w:r>
      <w:r w:rsidR="00F24F85" w:rsidRPr="003B058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for Transnational Cooperation Activities</w:t>
      </w:r>
    </w:p>
    <w:bookmarkEnd w:id="0"/>
    <w:bookmarkEnd w:id="1"/>
    <w:p w14:paraId="38C5993C" w14:textId="77777777" w:rsidR="0072270D" w:rsidRPr="003B0588" w:rsidRDefault="0072270D" w:rsidP="007F5168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14:paraId="0F945D81" w14:textId="77777777"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bookmarkStart w:id="2" w:name="OLE_LINK3"/>
      <w:bookmarkStart w:id="3" w:name="OLE_LINK4"/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>Type of event:</w:t>
      </w:r>
      <w:r w:rsidRPr="006771BE">
        <w:rPr>
          <w:rFonts w:eastAsia="Times New Roman"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 </w:t>
      </w:r>
    </w:p>
    <w:p w14:paraId="49D3D503" w14:textId="77777777" w:rsidR="00B14E06" w:rsidRPr="005069C9" w:rsidRDefault="0096557F" w:rsidP="00B14E06">
      <w:pPr>
        <w:shd w:val="clear" w:color="auto" w:fill="FFFFFF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eastAsia="Times New Roman"/>
          <w:noProof/>
          <w:color w:val="1C1D22"/>
          <w:sz w:val="24"/>
          <w:szCs w:val="24"/>
          <w:bdr w:val="none" w:sz="0" w:space="0" w:color="auto" w:frame="1"/>
        </w:rPr>
        <w:drawing>
          <wp:inline distT="0" distB="0" distL="0" distR="0" wp14:anchorId="5E52ED21" wp14:editId="2E5FE5A7">
            <wp:extent cx="7124700" cy="229870"/>
            <wp:effectExtent l="0" t="0" r="0" b="0"/>
            <wp:docPr id="10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FA1F0" w14:textId="77777777"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For which sector(s): </w:t>
      </w:r>
    </w:p>
    <w:p w14:paraId="2D1469D4" w14:textId="77777777" w:rsidR="00B14E06" w:rsidRPr="006771BE" w:rsidRDefault="0096557F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2FFA0944" wp14:editId="26424820">
            <wp:extent cx="229870" cy="196215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School Education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57D5C5F8" wp14:editId="3F18ACD6">
            <wp:extent cx="229870" cy="196215"/>
            <wp:effectExtent l="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Vocational Education and Training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30AB5D3E" wp14:editId="3924E2A6">
            <wp:extent cx="229870" cy="196215"/>
            <wp:effectExtent l="0" t="0" r="0" b="0"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Higher Education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5717CCF3" wp14:editId="471E6D87">
            <wp:extent cx="229870" cy="196215"/>
            <wp:effectExtent l="0" t="0" r="0" b="0"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AF1BED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Adult Education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755CB96B" wp14:editId="014234DD">
            <wp:extent cx="229870" cy="196215"/>
            <wp:effectExtent l="0" t="0" r="0" b="0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A1019A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Youth</w:t>
      </w:r>
    </w:p>
    <w:p w14:paraId="032CA43D" w14:textId="77777777" w:rsidR="008759D4" w:rsidRPr="005069C9" w:rsidRDefault="008759D4" w:rsidP="00B14E06">
      <w:pPr>
        <w:shd w:val="clear" w:color="auto" w:fill="FFFFFF"/>
        <w:rPr>
          <w:rFonts w:eastAsia="Times New Roman"/>
          <w:bCs/>
          <w:color w:val="1C1D22"/>
          <w:sz w:val="16"/>
          <w:szCs w:val="16"/>
          <w:bdr w:val="none" w:sz="0" w:space="0" w:color="auto" w:frame="1"/>
          <w:lang w:val="en-US" w:eastAsia="pl-PL"/>
        </w:rPr>
      </w:pPr>
    </w:p>
    <w:p w14:paraId="62A570CE" w14:textId="77777777" w:rsidR="00B14E06" w:rsidRPr="006771BE" w:rsidRDefault="00B14E06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 w:rsidRPr="006771BE">
        <w:rPr>
          <w:rFonts w:eastAsia="Times New Roman"/>
          <w:b/>
          <w:bCs/>
          <w:color w:val="1C1D22"/>
          <w:sz w:val="24"/>
          <w:szCs w:val="24"/>
          <w:bdr w:val="none" w:sz="0" w:space="0" w:color="auto" w:frame="1"/>
          <w:lang w:val="en-US" w:eastAsia="pl-PL"/>
        </w:rPr>
        <w:t xml:space="preserve">Key action(s) targeted: </w:t>
      </w:r>
    </w:p>
    <w:p w14:paraId="7FE574F6" w14:textId="77777777" w:rsidR="00B14E06" w:rsidRPr="006771BE" w:rsidRDefault="0096557F" w:rsidP="00B14E06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val="en-US" w:eastAsia="pl-PL"/>
        </w:rPr>
      </w:pPr>
      <w:r>
        <w:rPr>
          <w:rFonts w:eastAsia="Times New Roman"/>
          <w:noProof/>
          <w:sz w:val="20"/>
          <w:szCs w:val="20"/>
          <w:bdr w:val="single" w:sz="8" w:space="1" w:color="DCDCDC" w:frame="1"/>
          <w:shd w:val="clear" w:color="auto" w:fill="FFFFFF"/>
        </w:rPr>
        <w:drawing>
          <wp:inline distT="0" distB="0" distL="0" distR="0" wp14:anchorId="63F2A07B" wp14:editId="6E03703D">
            <wp:extent cx="229870" cy="196215"/>
            <wp:effectExtent l="0" t="0" r="0" b="0"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KA1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14F5CC7F" wp14:editId="34B2F330">
            <wp:extent cx="229870" cy="196215"/>
            <wp:effectExtent l="0" t="0" r="0" b="0"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KA2</w:t>
      </w:r>
      <w:r>
        <w:rPr>
          <w:rFonts w:eastAsia="Times New Roman"/>
          <w:noProof/>
          <w:sz w:val="24"/>
          <w:szCs w:val="24"/>
          <w:bdr w:val="single" w:sz="8" w:space="1" w:color="DCDCDC" w:frame="1"/>
          <w:shd w:val="clear" w:color="auto" w:fill="FFFFFF"/>
        </w:rPr>
        <w:drawing>
          <wp:inline distT="0" distB="0" distL="0" distR="0" wp14:anchorId="5028441D" wp14:editId="33C9F7E9">
            <wp:extent cx="229870" cy="196215"/>
            <wp:effectExtent l="0" t="0" r="0" b="0"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06" w:rsidRPr="00D71C76">
        <w:rPr>
          <w:rFonts w:eastAsia="Times New Roman"/>
          <w:sz w:val="20"/>
          <w:szCs w:val="20"/>
          <w:bdr w:val="single" w:sz="8" w:space="1" w:color="DCDCDC" w:frame="1"/>
          <w:shd w:val="clear" w:color="auto" w:fill="FFFFFF"/>
          <w:lang w:val="en-US" w:eastAsia="pl-PL"/>
        </w:rPr>
        <w:t>KA3</w:t>
      </w:r>
    </w:p>
    <w:p w14:paraId="20C50851" w14:textId="77777777" w:rsidR="008759D4" w:rsidRPr="005069C9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41DCC426" w14:textId="77777777" w:rsidR="00186EF7" w:rsidRPr="002353E5" w:rsidRDefault="00186EF7" w:rsidP="00186EF7">
      <w:pPr>
        <w:shd w:val="clear" w:color="auto" w:fill="FFFFFF"/>
        <w:rPr>
          <w:rFonts w:eastAsia="Times New Roman"/>
          <w:color w:val="1C1D22"/>
          <w:sz w:val="24"/>
          <w:szCs w:val="24"/>
          <w:bdr w:val="none" w:sz="0" w:space="0" w:color="auto" w:frame="1"/>
        </w:rPr>
      </w:pPr>
      <w:r w:rsidRPr="002353E5">
        <w:rPr>
          <w:rFonts w:asciiTheme="minorHAnsi" w:hAnsiTheme="minorHAnsi"/>
          <w:b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Budgetary year: </w:t>
      </w:r>
      <w:sdt>
        <w:sdtPr>
          <w:rPr>
            <w:rFonts w:eastAsia="Times New Roman"/>
            <w:color w:val="1C1D22"/>
            <w:sz w:val="24"/>
            <w:szCs w:val="24"/>
            <w:bdr w:val="none" w:sz="0" w:space="0" w:color="auto" w:frame="1"/>
          </w:rPr>
          <w:id w:val="2095576360"/>
          <w:placeholder>
            <w:docPart w:val="B2D0304CAB454AEE91055B805B2C3309"/>
          </w:placeholder>
          <w:dropDownList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="00AC0F87"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2020</w:t>
          </w:r>
        </w:sdtContent>
      </w:sdt>
    </w:p>
    <w:p w14:paraId="4D5DAC89" w14:textId="77777777" w:rsidR="00186EF7" w:rsidRPr="005069C9" w:rsidRDefault="00186EF7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1DB0EF98" w14:textId="77777777" w:rsidR="000F5C65" w:rsidRPr="002353E5" w:rsidRDefault="002353E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 w:rsidRPr="002353E5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Hosting country: </w:t>
      </w:r>
      <w:sdt>
        <w:sdtPr>
          <w:rPr>
            <w:rFonts w:eastAsia="Times New Roman"/>
            <w:color w:val="1C1D22"/>
            <w:bdr w:val="none" w:sz="0" w:space="0" w:color="auto" w:frame="1"/>
          </w:rPr>
          <w:id w:val="-1336142370"/>
          <w:placeholder>
            <w:docPart w:val="B4360C00B5D443389E66E090F90ED009"/>
          </w:placeholder>
          <w:dropDownList>
            <w:listItem w:displayText="AT" w:value="AT"/>
            <w:listItem w:displayText="BE" w:value="BE"/>
            <w:listItem w:displayText="BG" w:value="BG"/>
            <w:listItem w:displayText="CY" w:value="CY"/>
            <w:listItem w:displayText="CZ" w:value="CZ"/>
            <w:listItem w:displayText="DE" w:value="DE"/>
            <w:listItem w:displayText="DK" w:value="DK"/>
            <w:listItem w:displayText="EE" w:value="EE"/>
            <w:listItem w:displayText="EL" w:value="EL"/>
            <w:listItem w:displayText="ES" w:value="ES"/>
            <w:listItem w:displayText="FI" w:value="FI"/>
            <w:listItem w:displayText="FR" w:value="FR"/>
            <w:listItem w:displayText="HR" w:value="HR"/>
            <w:listItem w:displayText="HU" w:value="HU"/>
            <w:listItem w:displayText="IE" w:value="IE"/>
            <w:listItem w:displayText="IS" w:value="IS"/>
            <w:listItem w:displayText="IT" w:value="IT"/>
            <w:listItem w:displayText="LI" w:value="LI"/>
            <w:listItem w:displayText="LT" w:value="LT"/>
            <w:listItem w:displayText="LU" w:value="LU"/>
            <w:listItem w:displayText="LV" w:value="LV"/>
            <w:listItem w:displayText="MK" w:value="MK"/>
            <w:listItem w:displayText="MT" w:value="MT"/>
            <w:listItem w:displayText="NL" w:value="NL"/>
            <w:listItem w:displayText="NO" w:value="NO"/>
            <w:listItem w:displayText="PL" w:value="PL"/>
            <w:listItem w:displayText="PT" w:value="PT"/>
            <w:listItem w:displayText="RO" w:value="RO"/>
            <w:listItem w:displayText="SE" w:value="SE"/>
            <w:listItem w:displayText="SI" w:value="SI"/>
            <w:listItem w:displayText="SK" w:value="SK"/>
            <w:listItem w:displayText="TR" w:value="TR"/>
            <w:listItem w:displayText="UK" w:value="UK"/>
          </w:dropDownList>
        </w:sdtPr>
        <w:sdtEndPr/>
        <w:sdtContent>
          <w:r w:rsidR="008D0336">
            <w:rPr>
              <w:rFonts w:eastAsia="Times New Roman"/>
              <w:color w:val="1C1D22"/>
              <w:bdr w:val="none" w:sz="0" w:space="0" w:color="auto" w:frame="1"/>
            </w:rPr>
            <w:t>PL</w:t>
          </w:r>
        </w:sdtContent>
      </w:sdt>
    </w:p>
    <w:p w14:paraId="27E45C4F" w14:textId="77777777" w:rsidR="000F5C65" w:rsidRPr="005069C9" w:rsidRDefault="000F5C65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7EB5FE1D" w14:textId="77777777" w:rsidR="008D0336" w:rsidRDefault="002353E5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Coordinating</w:t>
      </w:r>
      <w:r w:rsidRPr="002353E5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National Agency</w:t>
      </w:r>
      <w:r w:rsidR="0061028F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</w:t>
      </w:r>
      <w:r w:rsidR="0061028F" w:rsidRPr="0061028F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(use full name and abbreviation</w:t>
      </w:r>
      <w:r w:rsid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 from </w:t>
      </w:r>
      <w:proofErr w:type="spellStart"/>
      <w:r w:rsid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E+Link</w:t>
      </w:r>
      <w:proofErr w:type="spellEnd"/>
      <w:r w:rsid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 e</w:t>
      </w:r>
      <w:r w:rsidR="00636F92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.</w:t>
      </w:r>
      <w:r w:rsid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g. PL01</w:t>
      </w:r>
      <w:r w:rsidR="0061028F" w:rsidRPr="0061028F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)</w:t>
      </w:r>
      <w:r w:rsidR="008D0336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:</w:t>
      </w:r>
    </w:p>
    <w:p w14:paraId="26E2A050" w14:textId="77777777" w:rsidR="002353E5" w:rsidRPr="008D0336" w:rsidRDefault="008D0336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Polish National Agency</w:t>
      </w:r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 (</w:t>
      </w:r>
      <w:r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PL01</w:t>
      </w:r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) - </w:t>
      </w:r>
      <w:r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Foundation for the </w:t>
      </w:r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D</w:t>
      </w:r>
      <w:r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evel</w:t>
      </w:r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opment of the Education System</w:t>
      </w:r>
    </w:p>
    <w:p w14:paraId="5F2CE79D" w14:textId="77777777" w:rsidR="000F5C65" w:rsidRPr="005069C9" w:rsidRDefault="000F5C65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58BE67F9" w14:textId="77777777" w:rsidR="00A153F5" w:rsidRPr="008D0336" w:rsidRDefault="00F14EC1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Partner</w:t>
      </w:r>
      <w:r w:rsidR="00A153F5" w:rsidRPr="00A153F5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National Agenc</w:t>
      </w:r>
      <w:r w:rsidR="00A153F5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y(s) </w:t>
      </w:r>
      <w:r w:rsidR="00A153F5" w:rsidRPr="0061028F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(</w:t>
      </w:r>
      <w:r w:rsidR="00A153F5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if applicable, </w:t>
      </w:r>
      <w:r w:rsidR="00A153F5" w:rsidRPr="0061028F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use full name and abbreviation</w:t>
      </w:r>
      <w:r w:rsidR="00A153F5"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)</w:t>
      </w:r>
      <w:r w:rsid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:</w:t>
      </w:r>
      <w:r w:rsidR="000D6F9A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 </w:t>
      </w:r>
      <w:r w:rsidR="008D0336" w:rsidRPr="008D0336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not applicable</w:t>
      </w:r>
    </w:p>
    <w:p w14:paraId="1BA7918D" w14:textId="77777777" w:rsidR="00A153F5" w:rsidRPr="005069C9" w:rsidRDefault="00A153F5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06879CC0" w14:textId="4580EFA3" w:rsidR="0072270D" w:rsidRDefault="0072270D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  <w:r w:rsidRPr="003B058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>Title</w:t>
      </w:r>
      <w:r w:rsidR="00C94051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 of event</w:t>
      </w:r>
      <w:r w:rsidR="003B0588" w:rsidRPr="003B0588"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  <w:t xml:space="preserve">: </w:t>
      </w:r>
    </w:p>
    <w:p w14:paraId="7E761568" w14:textId="77777777" w:rsidR="0096557F" w:rsidRDefault="0096557F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bCs/>
          <w:color w:val="1C1D22"/>
          <w:bdr w:val="none" w:sz="0" w:space="0" w:color="auto" w:frame="1"/>
          <w:lang w:val="en-GB"/>
        </w:rPr>
      </w:pPr>
    </w:p>
    <w:p w14:paraId="1B953304" w14:textId="2A022E7F" w:rsidR="008759D4" w:rsidRPr="007C3673" w:rsidRDefault="00DD030B" w:rsidP="0096557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</w:pPr>
      <w:r w:rsidRPr="007C3673"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  <w:t xml:space="preserve">Building project </w:t>
      </w:r>
      <w:r w:rsidR="00771A7F" w:rsidRPr="007C3673"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  <w:t xml:space="preserve">planning </w:t>
      </w:r>
      <w:r w:rsidR="00B641E2" w:rsidRPr="007C3673"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  <w:t xml:space="preserve">and management </w:t>
      </w:r>
      <w:r w:rsidRPr="007C3673"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  <w:t xml:space="preserve">competences among </w:t>
      </w:r>
      <w:r w:rsidRPr="007C3673">
        <w:rPr>
          <w:rFonts w:asciiTheme="minorHAnsi" w:eastAsia="Times New Roman" w:hAnsiTheme="minorHAnsi" w:cs="Arial"/>
          <w:b/>
          <w:color w:val="632423" w:themeColor="accent2" w:themeShade="80"/>
          <w:sz w:val="28"/>
          <w:szCs w:val="28"/>
          <w:lang w:val="en-US" w:eastAsia="pl-PL"/>
        </w:rPr>
        <w:t>workers</w:t>
      </w:r>
      <w:r w:rsidRPr="007C3673">
        <w:rPr>
          <w:rFonts w:asciiTheme="minorHAnsi" w:hAnsiTheme="minorHAnsi"/>
          <w:b/>
          <w:bCs/>
          <w:color w:val="632423" w:themeColor="accent2" w:themeShade="80"/>
          <w:sz w:val="28"/>
          <w:szCs w:val="28"/>
          <w:bdr w:val="none" w:sz="0" w:space="0" w:color="auto" w:frame="1"/>
          <w:lang w:val="en-GB"/>
        </w:rPr>
        <w:t xml:space="preserve"> of </w:t>
      </w:r>
      <w:r w:rsidRPr="007C3673">
        <w:rPr>
          <w:rFonts w:asciiTheme="minorHAnsi" w:eastAsia="Times New Roman" w:hAnsiTheme="minorHAnsi" w:cs="Arial"/>
          <w:b/>
          <w:color w:val="632423" w:themeColor="accent2" w:themeShade="80"/>
          <w:sz w:val="28"/>
          <w:szCs w:val="28"/>
          <w:lang w:val="en-US" w:eastAsia="pl-PL"/>
        </w:rPr>
        <w:t>early childhood education and care institutions</w:t>
      </w:r>
    </w:p>
    <w:p w14:paraId="45D2DBF2" w14:textId="77777777" w:rsidR="008D0336" w:rsidRPr="005069C9" w:rsidRDefault="008D0336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835"/>
        <w:gridCol w:w="1843"/>
        <w:gridCol w:w="2977"/>
      </w:tblGrid>
      <w:tr w:rsidR="00AF1BED" w14:paraId="2AD3EB0B" w14:textId="77777777" w:rsidTr="00812CEE">
        <w:tc>
          <w:tcPr>
            <w:tcW w:w="10740" w:type="dxa"/>
            <w:gridSpan w:val="4"/>
          </w:tcPr>
          <w:p w14:paraId="454CB54B" w14:textId="77777777" w:rsidR="00AF1BED" w:rsidRPr="00D71C76" w:rsidRDefault="00AF1BED" w:rsidP="00B14E0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  <w:r w:rsidRPr="00D71C76">
              <w:rPr>
                <w:rFonts w:asciiTheme="minorHAnsi" w:hAnsiTheme="minorHAnsi"/>
                <w:b/>
                <w:bCs/>
                <w:color w:val="1C1D22"/>
                <w:bdr w:val="none" w:sz="0" w:space="0" w:color="auto" w:frame="1"/>
                <w:lang w:val="en-GB"/>
              </w:rPr>
              <w:t>Event organiser</w:t>
            </w:r>
          </w:p>
        </w:tc>
      </w:tr>
      <w:tr w:rsidR="00AF1BED" w14:paraId="18322893" w14:textId="77777777" w:rsidTr="00812CEE">
        <w:tc>
          <w:tcPr>
            <w:tcW w:w="3085" w:type="dxa"/>
          </w:tcPr>
          <w:p w14:paraId="1EECD4F2" w14:textId="77777777" w:rsidR="00AF1BED" w:rsidRPr="00D71C76" w:rsidRDefault="00AF1BED" w:rsidP="00B70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D71C76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name:</w:t>
            </w:r>
          </w:p>
        </w:tc>
        <w:tc>
          <w:tcPr>
            <w:tcW w:w="2835" w:type="dxa"/>
          </w:tcPr>
          <w:p w14:paraId="7EB21A7B" w14:textId="77777777" w:rsidR="00AF1BED" w:rsidRPr="00D71C76" w:rsidRDefault="00AF1BED" w:rsidP="00B70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D71C76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address:</w:t>
            </w:r>
          </w:p>
        </w:tc>
        <w:tc>
          <w:tcPr>
            <w:tcW w:w="1843" w:type="dxa"/>
          </w:tcPr>
          <w:p w14:paraId="11AEE755" w14:textId="77777777" w:rsidR="00AF1BED" w:rsidRPr="00D71C76" w:rsidRDefault="00AF1BED" w:rsidP="00B70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D71C76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phone number:</w:t>
            </w:r>
          </w:p>
        </w:tc>
        <w:tc>
          <w:tcPr>
            <w:tcW w:w="2977" w:type="dxa"/>
          </w:tcPr>
          <w:p w14:paraId="7DED6B16" w14:textId="77777777" w:rsidR="00AF1BED" w:rsidRPr="00D71C76" w:rsidRDefault="00AF1BED" w:rsidP="00B70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D71C76">
              <w:rPr>
                <w:rFonts w:asciiTheme="minorHAnsi" w:hAnsiTheme="minorHAnsi"/>
                <w:b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email address:</w:t>
            </w:r>
          </w:p>
        </w:tc>
      </w:tr>
      <w:tr w:rsidR="00AF1BED" w14:paraId="1AD03C4B" w14:textId="77777777" w:rsidTr="00812CEE">
        <w:tc>
          <w:tcPr>
            <w:tcW w:w="3085" w:type="dxa"/>
          </w:tcPr>
          <w:p w14:paraId="574B535C" w14:textId="77777777" w:rsidR="00AF1BED" w:rsidRPr="000D6F9A" w:rsidRDefault="000D6F9A" w:rsidP="00B14E0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0D6F9A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Agnieszka Fijałkowska</w:t>
            </w:r>
          </w:p>
          <w:p w14:paraId="7FC9E6F4" w14:textId="77777777" w:rsidR="00AF1BED" w:rsidRPr="000D6F9A" w:rsidRDefault="00AF1BED" w:rsidP="00B14E0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</w:p>
        </w:tc>
        <w:tc>
          <w:tcPr>
            <w:tcW w:w="2835" w:type="dxa"/>
          </w:tcPr>
          <w:p w14:paraId="7FAE2C7A" w14:textId="77777777" w:rsidR="00AF1BED" w:rsidRPr="00AC0F87" w:rsidRDefault="00AC0F87" w:rsidP="00AC0F8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</w:pPr>
            <w:r w:rsidRPr="00AC0F87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  <w:t>142A Aleje Jerozolimskie street</w:t>
            </w:r>
          </w:p>
          <w:p w14:paraId="57ED3EAD" w14:textId="77777777" w:rsidR="000D6F9A" w:rsidRPr="00AC0F87" w:rsidRDefault="000D6F9A" w:rsidP="00AC0F8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</w:pPr>
            <w:r w:rsidRPr="00AC0F87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  <w:t>0</w:t>
            </w:r>
            <w:r w:rsidR="00AC0F87" w:rsidRPr="00AC0F87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  <w:t>2-305</w:t>
            </w:r>
            <w:r w:rsidRPr="00AC0F87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pl-PL"/>
              </w:rPr>
              <w:t xml:space="preserve"> Warsaw, Poland</w:t>
            </w:r>
          </w:p>
        </w:tc>
        <w:tc>
          <w:tcPr>
            <w:tcW w:w="1843" w:type="dxa"/>
          </w:tcPr>
          <w:p w14:paraId="438A6484" w14:textId="77777777" w:rsidR="00AF1BED" w:rsidRPr="000D6F9A" w:rsidRDefault="000D6F9A" w:rsidP="00B14E0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0D6F9A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+48 22 46 31 210</w:t>
            </w:r>
          </w:p>
        </w:tc>
        <w:tc>
          <w:tcPr>
            <w:tcW w:w="2977" w:type="dxa"/>
          </w:tcPr>
          <w:p w14:paraId="2F3EE47C" w14:textId="77777777" w:rsidR="00AF1BED" w:rsidRPr="000D6F9A" w:rsidRDefault="000D6F9A" w:rsidP="005F413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0D6F9A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afijalkowska@frse.org.pl</w:t>
            </w:r>
          </w:p>
        </w:tc>
      </w:tr>
    </w:tbl>
    <w:p w14:paraId="41A5DB85" w14:textId="77777777" w:rsidR="00AF1BED" w:rsidRPr="005069C9" w:rsidRDefault="00AF1BED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12E341BB" w14:textId="77777777" w:rsidR="008759D4" w:rsidRP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3B0588">
        <w:rPr>
          <w:rFonts w:asciiTheme="minorHAnsi" w:hAnsiTheme="minorHAnsi"/>
          <w:b/>
          <w:bCs/>
          <w:lang w:val="en-GB"/>
        </w:rPr>
        <w:t>Starting date of the event</w:t>
      </w:r>
      <w:r>
        <w:rPr>
          <w:rFonts w:asciiTheme="minorHAnsi" w:hAnsiTheme="minorHAnsi"/>
          <w:b/>
          <w:bCs/>
          <w:lang w:val="en-GB"/>
        </w:rPr>
        <w:t xml:space="preserve">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-968272483"/>
          <w:placeholder>
            <w:docPart w:val="A4E6B80E07AF4263811D16E58422E0F0"/>
          </w:placeholder>
          <w:date w:fullDate="2021-04-2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A1EB2">
            <w:rPr>
              <w:rFonts w:asciiTheme="minorHAnsi" w:hAnsiTheme="minorHAnsi" w:cs="Calibri"/>
              <w:color w:val="000000"/>
              <w:lang w:val="en-GB" w:eastAsia="en-US"/>
            </w:rPr>
            <w:t>20/04/2021</w:t>
          </w:r>
        </w:sdtContent>
      </w:sdt>
    </w:p>
    <w:p w14:paraId="335D5031" w14:textId="77777777" w:rsidR="008759D4" w:rsidRPr="005069C9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1DDA368E" w14:textId="77777777" w:rsidR="008759D4" w:rsidRP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3B0588">
        <w:rPr>
          <w:rFonts w:asciiTheme="minorHAnsi" w:hAnsiTheme="minorHAnsi"/>
          <w:b/>
          <w:bCs/>
          <w:lang w:val="en-GB"/>
        </w:rPr>
        <w:t>Ending date of the event</w:t>
      </w:r>
      <w:r>
        <w:rPr>
          <w:rFonts w:asciiTheme="minorHAnsi" w:hAnsiTheme="minorHAnsi"/>
          <w:b/>
          <w:bCs/>
          <w:lang w:val="en-GB"/>
        </w:rPr>
        <w:t xml:space="preserve">: </w:t>
      </w:r>
      <w:sdt>
        <w:sdtPr>
          <w:rPr>
            <w:rFonts w:asciiTheme="minorHAnsi" w:hAnsiTheme="minorHAnsi" w:cs="Calibri"/>
            <w:color w:val="000000"/>
            <w:lang w:val="en-GB" w:eastAsia="en-US"/>
          </w:rPr>
          <w:id w:val="490224529"/>
          <w:placeholder>
            <w:docPart w:val="D8AF46797B1845219859288826394843"/>
          </w:placeholder>
          <w:date w:fullDate="2021-04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A1EB2">
            <w:rPr>
              <w:rFonts w:asciiTheme="minorHAnsi" w:hAnsiTheme="minorHAnsi" w:cs="Calibri"/>
              <w:color w:val="000000"/>
              <w:lang w:val="en-GB" w:eastAsia="en-US"/>
            </w:rPr>
            <w:t>30/04/2021</w:t>
          </w:r>
        </w:sdtContent>
      </w:sdt>
    </w:p>
    <w:p w14:paraId="576B9564" w14:textId="77777777" w:rsidR="008759D4" w:rsidRPr="005069C9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554EF2D2" w14:textId="77777777" w:rsidR="008759D4" w:rsidRPr="000D6F9A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20230E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venue</w:t>
      </w:r>
      <w:r w:rsidRPr="0020230E">
        <w:rPr>
          <w:rFonts w:asciiTheme="minorHAnsi" w:hAnsiTheme="minorHAnsi"/>
          <w:b/>
          <w:bCs/>
          <w:lang w:val="en-GB"/>
        </w:rPr>
        <w:t xml:space="preserve"> (city, country)</w:t>
      </w:r>
      <w:r w:rsidRPr="0020230E">
        <w:rPr>
          <w:rFonts w:asciiTheme="minorHAnsi" w:hAnsiTheme="minorHAnsi"/>
          <w:b/>
          <w:lang w:val="en-GB"/>
        </w:rPr>
        <w:t>:</w:t>
      </w:r>
      <w:r w:rsidR="0021204B">
        <w:rPr>
          <w:rFonts w:asciiTheme="minorHAnsi" w:hAnsiTheme="minorHAnsi"/>
          <w:b/>
          <w:lang w:val="en-GB"/>
        </w:rPr>
        <w:t xml:space="preserve"> </w:t>
      </w:r>
      <w:r w:rsidR="00490F03" w:rsidRPr="00490F03">
        <w:rPr>
          <w:rFonts w:asciiTheme="minorHAnsi" w:hAnsiTheme="minorHAnsi"/>
          <w:lang w:val="en-GB"/>
        </w:rPr>
        <w:t>ONLINE</w:t>
      </w:r>
    </w:p>
    <w:p w14:paraId="50C645CB" w14:textId="77777777" w:rsidR="008759D4" w:rsidRPr="005069C9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61705EFA" w14:textId="77777777" w:rsidR="008759D4" w:rsidRPr="000D6F9A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20230E">
        <w:rPr>
          <w:rFonts w:asciiTheme="minorHAnsi" w:hAnsiTheme="minorHAnsi"/>
          <w:b/>
          <w:bCs/>
          <w:lang w:val="en-GB"/>
        </w:rPr>
        <w:t>Working language</w:t>
      </w:r>
      <w:r w:rsidR="0021204B">
        <w:rPr>
          <w:rFonts w:asciiTheme="minorHAnsi" w:hAnsiTheme="minorHAnsi"/>
          <w:b/>
          <w:bCs/>
          <w:lang w:val="en-GB"/>
        </w:rPr>
        <w:t xml:space="preserve">: </w:t>
      </w:r>
      <w:r w:rsidR="000D6F9A" w:rsidRPr="000D6F9A">
        <w:rPr>
          <w:rFonts w:asciiTheme="minorHAnsi" w:hAnsiTheme="minorHAnsi"/>
          <w:bCs/>
          <w:lang w:val="en-GB"/>
        </w:rPr>
        <w:t>English</w:t>
      </w:r>
    </w:p>
    <w:p w14:paraId="2EF87BAE" w14:textId="77777777" w:rsidR="008759D4" w:rsidRPr="005069C9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sz w:val="16"/>
          <w:szCs w:val="16"/>
          <w:bdr w:val="none" w:sz="0" w:space="0" w:color="auto" w:frame="1"/>
          <w:lang w:val="en-GB"/>
        </w:rPr>
      </w:pPr>
    </w:p>
    <w:p w14:paraId="0DAD9A68" w14:textId="77777777" w:rsidR="008759D4" w:rsidRPr="00074270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20230E">
        <w:rPr>
          <w:rFonts w:asciiTheme="minorHAnsi" w:hAnsiTheme="minorHAnsi"/>
          <w:b/>
          <w:bCs/>
          <w:lang w:val="en-GB"/>
        </w:rPr>
        <w:t>Number of places in total</w:t>
      </w:r>
      <w:r w:rsidR="0021204B">
        <w:rPr>
          <w:rFonts w:asciiTheme="minorHAnsi" w:hAnsiTheme="minorHAnsi"/>
          <w:b/>
          <w:bCs/>
          <w:lang w:val="en-GB"/>
        </w:rPr>
        <w:t xml:space="preserve">: </w:t>
      </w:r>
      <w:r w:rsidR="00AC0F87">
        <w:rPr>
          <w:rFonts w:asciiTheme="minorHAnsi" w:hAnsiTheme="minorHAnsi"/>
          <w:bCs/>
          <w:lang w:val="en-GB"/>
        </w:rPr>
        <w:t>3</w:t>
      </w:r>
      <w:r w:rsidR="00074270" w:rsidRPr="00074270">
        <w:rPr>
          <w:rFonts w:asciiTheme="minorHAnsi" w:hAnsiTheme="minorHAnsi"/>
          <w:bCs/>
          <w:lang w:val="en-GB"/>
        </w:rPr>
        <w:t>0</w:t>
      </w:r>
    </w:p>
    <w:p w14:paraId="5809333D" w14:textId="77777777" w:rsidR="008759D4" w:rsidRPr="005069C9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sz w:val="16"/>
          <w:szCs w:val="16"/>
          <w:bdr w:val="none" w:sz="0" w:space="0" w:color="auto" w:frame="1"/>
          <w:lang w:val="en-GB"/>
        </w:rPr>
      </w:pPr>
    </w:p>
    <w:p w14:paraId="73FF927C" w14:textId="75BF432C" w:rsidR="008759D4" w:rsidRPr="00BB0DE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C94051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Profile of participants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: </w:t>
      </w:r>
      <w:r w:rsidR="00BB0DE4">
        <w:rPr>
          <w:rFonts w:asciiTheme="minorHAnsi" w:hAnsiTheme="minorHAnsi"/>
          <w:color w:val="1C1D22"/>
          <w:bdr w:val="none" w:sz="0" w:space="0" w:color="auto" w:frame="1"/>
          <w:lang w:val="en-GB"/>
        </w:rPr>
        <w:t>headmasters,</w:t>
      </w:r>
      <w:r w:rsidR="00BB0DE4" w:rsidRPr="00BB0DE4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8D0639" w:rsidRPr="00BB0DE4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teachers, </w:t>
      </w:r>
      <w:r w:rsidR="00BB0DE4">
        <w:rPr>
          <w:rFonts w:asciiTheme="minorHAnsi" w:hAnsiTheme="minorHAnsi"/>
          <w:color w:val="1C1D22"/>
          <w:bdr w:val="none" w:sz="0" w:space="0" w:color="auto" w:frame="1"/>
          <w:lang w:val="en-GB"/>
        </w:rPr>
        <w:t>and workers of kindergartens</w:t>
      </w:r>
      <w:r w:rsidR="006B32B6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interested in realization of projects in the framework of Erasmus+ programme</w:t>
      </w:r>
      <w:r w:rsidR="002A1EB2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96557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K</w:t>
      </w:r>
      <w:r w:rsidR="002A1EB2" w:rsidRPr="00E6543E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ey </w:t>
      </w:r>
      <w:r w:rsidR="0096557F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A</w:t>
      </w:r>
      <w:r w:rsidR="002A1EB2" w:rsidRPr="00E6543E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ction 2</w:t>
      </w:r>
      <w:r w:rsidR="002B4CB4">
        <w:rPr>
          <w:rFonts w:asciiTheme="minorHAnsi" w:hAnsiTheme="minorHAnsi"/>
          <w:color w:val="1C1D22"/>
          <w:bdr w:val="none" w:sz="0" w:space="0" w:color="auto" w:frame="1"/>
          <w:lang w:val="en-GB"/>
        </w:rPr>
        <w:t>,</w:t>
      </w:r>
      <w:r w:rsidR="006B32B6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be</w:t>
      </w:r>
      <w:r w:rsidR="00DD030B">
        <w:rPr>
          <w:rFonts w:asciiTheme="minorHAnsi" w:hAnsiTheme="minorHAnsi"/>
          <w:color w:val="1C1D22"/>
          <w:bdr w:val="none" w:sz="0" w:space="0" w:color="auto" w:frame="1"/>
          <w:lang w:val="en-GB"/>
        </w:rPr>
        <w:t>ing</w:t>
      </w:r>
      <w:r w:rsidR="006B32B6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able workin</w:t>
      </w:r>
      <w:r w:rsidR="002B4CB4">
        <w:rPr>
          <w:rFonts w:asciiTheme="minorHAnsi" w:hAnsiTheme="minorHAnsi"/>
          <w:color w:val="1C1D22"/>
          <w:bdr w:val="none" w:sz="0" w:space="0" w:color="auto" w:frame="1"/>
          <w:lang w:val="en-GB"/>
        </w:rPr>
        <w:t>g</w:t>
      </w:r>
      <w:r w:rsidR="006B32B6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in English during workshops</w:t>
      </w:r>
      <w:r w:rsidR="006A6103">
        <w:rPr>
          <w:rFonts w:asciiTheme="minorHAnsi" w:hAnsiTheme="minorHAnsi"/>
          <w:color w:val="1C1D22"/>
          <w:bdr w:val="none" w:sz="0" w:space="0" w:color="auto" w:frame="1"/>
          <w:lang w:val="en-GB"/>
        </w:rPr>
        <w:t>.</w:t>
      </w:r>
    </w:p>
    <w:p w14:paraId="2EA38B65" w14:textId="77777777" w:rsidR="002A1EB2" w:rsidRPr="005069C9" w:rsidRDefault="002A1EB2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1C1D22"/>
          <w:sz w:val="16"/>
          <w:szCs w:val="16"/>
          <w:bdr w:val="none" w:sz="0" w:space="0" w:color="auto" w:frame="1"/>
          <w:lang w:val="en-GB"/>
        </w:rPr>
      </w:pPr>
    </w:p>
    <w:p w14:paraId="53276E58" w14:textId="77777777" w:rsid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Themes and goals of </w:t>
      </w:r>
      <w:r w:rsidR="00D71C76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the 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</w:t>
      </w:r>
      <w:r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</w:p>
    <w:p w14:paraId="2AC0F8D7" w14:textId="77777777" w:rsidR="00506F0B" w:rsidRPr="00E6543E" w:rsidRDefault="006A6103" w:rsidP="0096557F">
      <w:pPr>
        <w:jc w:val="both"/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</w:pPr>
      <w:r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Goal of the event is t</w:t>
      </w:r>
      <w:r w:rsidR="005D496A" w:rsidRPr="005D496A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o support </w:t>
      </w:r>
      <w:r w:rsidR="005F4139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representatives of </w:t>
      </w:r>
      <w:r w:rsidR="005D496A" w:rsidRPr="005D496A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preschool institutions</w:t>
      </w:r>
      <w:r w:rsidR="005D496A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val="en-US" w:eastAsia="pl-PL"/>
        </w:rPr>
        <w:t>in professionaliz</w:t>
      </w:r>
      <w:r w:rsidR="00C50147">
        <w:rPr>
          <w:rFonts w:asciiTheme="minorHAnsi" w:eastAsia="Times New Roman" w:hAnsiTheme="minorHAnsi" w:cs="Arial"/>
          <w:sz w:val="24"/>
          <w:szCs w:val="24"/>
          <w:lang w:val="en-US" w:eastAsia="pl-PL"/>
        </w:rPr>
        <w:t>ation of</w:t>
      </w:r>
      <w:r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 their knowledge and skills within planning and realization of </w:t>
      </w:r>
      <w:r w:rsidRPr="00656F9D">
        <w:rPr>
          <w:rFonts w:asciiTheme="minorHAnsi" w:eastAsia="Times New Roman" w:hAnsiTheme="minorHAnsi" w:cs="Arial"/>
          <w:sz w:val="24"/>
          <w:szCs w:val="24"/>
          <w:lang w:val="en-US" w:eastAsia="pl-PL"/>
        </w:rPr>
        <w:t>educational inte</w:t>
      </w:r>
      <w:r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rnational cooperation projects. </w:t>
      </w:r>
      <w:proofErr w:type="gramStart"/>
      <w:r>
        <w:rPr>
          <w:rFonts w:asciiTheme="minorHAnsi" w:eastAsia="Times New Roman" w:hAnsiTheme="minorHAnsi" w:cs="Arial"/>
          <w:sz w:val="24"/>
          <w:szCs w:val="24"/>
          <w:lang w:val="en-US" w:eastAsia="pl-PL"/>
        </w:rPr>
        <w:t>To full fill</w:t>
      </w:r>
      <w:proofErr w:type="gramEnd"/>
      <w:r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 </w:t>
      </w:r>
      <w:r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that </w:t>
      </w:r>
      <w:r w:rsidR="00C50147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goal </w:t>
      </w:r>
      <w:r w:rsidR="005D496A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we </w:t>
      </w:r>
      <w:r w:rsidR="00DE2392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offer </w:t>
      </w:r>
      <w:r w:rsidR="005D496A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teachers, headmasters and workers of preschool institutions attendance in </w:t>
      </w:r>
      <w:r w:rsidR="006B32B6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 xml:space="preserve">a </w:t>
      </w:r>
      <w:r w:rsidR="005D496A" w:rsidRPr="00E6543E">
        <w:rPr>
          <w:rFonts w:asciiTheme="minorHAnsi" w:eastAsia="Times New Roman" w:hAnsiTheme="minorHAnsi" w:cs="Arial"/>
          <w:sz w:val="24"/>
          <w:szCs w:val="24"/>
          <w:lang w:val="en-US" w:eastAsia="pl-PL"/>
        </w:rPr>
        <w:t>training</w:t>
      </w:r>
      <w:r w:rsidR="00D44A08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 supported by trainers, w</w:t>
      </w:r>
      <w:r w:rsidR="00C50147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ho</w:t>
      </w:r>
      <w:r w:rsidR="00D44A08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 are experts in planning and realizing international projects. </w:t>
      </w:r>
      <w:r w:rsidR="00506F0B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Participants will </w:t>
      </w:r>
      <w:r w:rsidR="00B926B3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work in teams on the draft of projects concerning their </w:t>
      </w:r>
      <w:r w:rsidR="00B926B3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lastRenderedPageBreak/>
        <w:t>interest</w:t>
      </w:r>
      <w:r w:rsidR="00C50147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, so g</w:t>
      </w:r>
      <w:r w:rsidR="00B926B3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roups will </w:t>
      </w:r>
      <w:r w:rsidR="00C50147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decide on</w:t>
      </w:r>
      <w:r w:rsidR="00506F0B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 themes </w:t>
      </w:r>
      <w:r w:rsidR="00D44A08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of projects concerning ECEC</w:t>
      </w:r>
      <w:r w:rsidR="00DD030B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,</w:t>
      </w:r>
      <w:r w:rsidR="00D44A08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 xml:space="preserve"> </w:t>
      </w:r>
      <w:r w:rsidR="00506F0B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important from the point of view of their institutions and local communit</w:t>
      </w:r>
      <w:r w:rsidR="00D44A08" w:rsidRPr="00E6543E">
        <w:rPr>
          <w:rFonts w:asciiTheme="minorHAnsi" w:hAnsiTheme="minorHAnsi"/>
          <w:bCs/>
          <w:color w:val="1C1D22"/>
          <w:sz w:val="24"/>
          <w:szCs w:val="24"/>
          <w:bdr w:val="none" w:sz="0" w:space="0" w:color="auto" w:frame="1"/>
          <w:lang w:val="en-GB"/>
        </w:rPr>
        <w:t>ies.</w:t>
      </w:r>
    </w:p>
    <w:p w14:paraId="481725E6" w14:textId="77777777" w:rsidR="00153132" w:rsidRPr="00E6543E" w:rsidRDefault="00E93815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lang w:val="en-US" w:eastAsia="pl-PL"/>
        </w:rPr>
      </w:pPr>
      <w:r w:rsidRPr="00E6543E"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General goal of the event is to increase number of good quality projects concerning </w:t>
      </w:r>
      <w:r w:rsidRPr="00E6543E">
        <w:rPr>
          <w:rFonts w:asciiTheme="minorHAnsi" w:eastAsia="Times New Roman" w:hAnsiTheme="minorHAnsi" w:cs="Arial"/>
          <w:lang w:val="en-US" w:eastAsia="pl-PL"/>
        </w:rPr>
        <w:t xml:space="preserve">early childhood education and care. </w:t>
      </w:r>
    </w:p>
    <w:p w14:paraId="3B15C192" w14:textId="77777777" w:rsidR="00153132" w:rsidRPr="00E6543E" w:rsidRDefault="00E93815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lang w:val="en-US" w:eastAsia="pl-PL"/>
        </w:rPr>
      </w:pPr>
      <w:r w:rsidRPr="00E6543E">
        <w:rPr>
          <w:rFonts w:asciiTheme="minorHAnsi" w:eastAsia="Times New Roman" w:hAnsiTheme="minorHAnsi" w:cs="Arial"/>
          <w:lang w:val="en-US" w:eastAsia="pl-PL"/>
        </w:rPr>
        <w:t>Specific goal</w:t>
      </w:r>
      <w:r w:rsidR="00D44A08" w:rsidRPr="00E6543E">
        <w:rPr>
          <w:rFonts w:asciiTheme="minorHAnsi" w:eastAsia="Times New Roman" w:hAnsiTheme="minorHAnsi" w:cs="Arial"/>
          <w:lang w:val="en-US" w:eastAsia="pl-PL"/>
        </w:rPr>
        <w:t>s</w:t>
      </w:r>
      <w:r w:rsidRPr="00E6543E">
        <w:rPr>
          <w:rFonts w:asciiTheme="minorHAnsi" w:eastAsia="Times New Roman" w:hAnsiTheme="minorHAnsi" w:cs="Arial"/>
          <w:lang w:val="en-US" w:eastAsia="pl-PL"/>
        </w:rPr>
        <w:t xml:space="preserve"> </w:t>
      </w:r>
      <w:r w:rsidR="00153132" w:rsidRPr="00E6543E">
        <w:rPr>
          <w:rFonts w:asciiTheme="minorHAnsi" w:eastAsia="Times New Roman" w:hAnsiTheme="minorHAnsi" w:cs="Arial"/>
          <w:lang w:val="en-US" w:eastAsia="pl-PL"/>
        </w:rPr>
        <w:t>are:</w:t>
      </w:r>
    </w:p>
    <w:p w14:paraId="4CAFCFC9" w14:textId="77777777" w:rsidR="00E93815" w:rsidRPr="00E6543E" w:rsidRDefault="00E93815" w:rsidP="009655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</w:pPr>
      <w:r w:rsidRPr="00E6543E">
        <w:rPr>
          <w:rFonts w:asciiTheme="minorHAnsi" w:eastAsia="Times New Roman" w:hAnsiTheme="minorHAnsi" w:cs="Arial"/>
          <w:lang w:val="en-US" w:eastAsia="pl-PL"/>
        </w:rPr>
        <w:t xml:space="preserve">to 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broaden knowledge and skills </w:t>
      </w:r>
      <w:r w:rsidR="00153132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of participants 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concerning project planning and management</w:t>
      </w:r>
      <w:r w:rsidR="00153132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,</w:t>
      </w:r>
    </w:p>
    <w:p w14:paraId="0FC33261" w14:textId="77777777" w:rsidR="00153132" w:rsidRPr="00E6543E" w:rsidRDefault="00153132" w:rsidP="009655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proofErr w:type="gramStart"/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to</w:t>
      </w:r>
      <w:proofErr w:type="gramEnd"/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 create </w:t>
      </w:r>
      <w:r w:rsidR="00BA7ACE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partnership 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project</w:t>
      </w:r>
      <w:r w:rsidR="00DD030B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s, which can be 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submit</w:t>
      </w:r>
      <w:r w:rsidR="00DD030B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ted by groups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 to </w:t>
      </w:r>
      <w:r w:rsidR="005F4139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Erasmus+ </w:t>
      </w:r>
      <w:r w:rsidR="00AC0F87"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programme</w:t>
      </w:r>
      <w:r w:rsidRPr="00E6543E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.</w:t>
      </w:r>
    </w:p>
    <w:p w14:paraId="4E707D58" w14:textId="77777777" w:rsidR="00486EA1" w:rsidRDefault="00486EA1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14:paraId="4C856518" w14:textId="77777777" w:rsid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>Expected results:</w:t>
      </w:r>
      <w:r w:rsidR="0021204B">
        <w:rPr>
          <w:rFonts w:asciiTheme="minorHAnsi" w:hAnsiTheme="minorHAnsi"/>
          <w:b/>
          <w:color w:val="000000" w:themeColor="text1"/>
          <w:bdr w:val="none" w:sz="0" w:space="0" w:color="auto" w:frame="1"/>
          <w:lang w:val="en-GB"/>
        </w:rPr>
        <w:t xml:space="preserve"> </w:t>
      </w:r>
    </w:p>
    <w:p w14:paraId="3484388A" w14:textId="77777777" w:rsidR="00BB0DE4" w:rsidRPr="00BB0DE4" w:rsidRDefault="00BB0DE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BB0DE4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Participants </w:t>
      </w:r>
      <w:r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will broaden their knowledge and skills concerning project planning and management. Participants </w:t>
      </w:r>
      <w:r w:rsidRPr="00BB0DE4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will </w:t>
      </w:r>
      <w:r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find partners for projects and will create drafts of </w:t>
      </w:r>
      <w:r w:rsidR="006A6103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the </w:t>
      </w:r>
      <w:r w:rsidR="002A1EB2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projects.</w:t>
      </w:r>
    </w:p>
    <w:p w14:paraId="4F79D269" w14:textId="77777777"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14:paraId="0F89DC8A" w14:textId="77777777" w:rsidR="008759D4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Programme</w:t>
      </w:r>
      <w:r w:rsidR="00F14EC1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of event</w:t>
      </w: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</w:p>
    <w:p w14:paraId="3510AC85" w14:textId="44A79BAA" w:rsidR="0096557F" w:rsidRDefault="0096557F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0"/>
        <w:gridCol w:w="1920"/>
        <w:gridCol w:w="1931"/>
        <w:gridCol w:w="1932"/>
      </w:tblGrid>
      <w:tr w:rsidR="0096557F" w14:paraId="7B8768F8" w14:textId="77777777" w:rsidTr="000B3409">
        <w:tc>
          <w:tcPr>
            <w:tcW w:w="1955" w:type="dxa"/>
            <w:shd w:val="clear" w:color="auto" w:fill="FFC000"/>
          </w:tcPr>
          <w:p w14:paraId="5F141196" w14:textId="7777777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20.04</w:t>
            </w:r>
          </w:p>
          <w:p w14:paraId="0937223A" w14:textId="1FF37E43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3.00 - 6.30 p.m.</w:t>
            </w:r>
          </w:p>
        </w:tc>
        <w:tc>
          <w:tcPr>
            <w:tcW w:w="1955" w:type="dxa"/>
            <w:shd w:val="clear" w:color="auto" w:fill="FFC000"/>
          </w:tcPr>
          <w:p w14:paraId="3FC967D4" w14:textId="7777777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23.04</w:t>
            </w:r>
          </w:p>
          <w:p w14:paraId="6EC39FC7" w14:textId="2CA0F780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3.00 - 6.30 p.m.</w:t>
            </w:r>
          </w:p>
        </w:tc>
        <w:tc>
          <w:tcPr>
            <w:tcW w:w="1956" w:type="dxa"/>
            <w:shd w:val="clear" w:color="auto" w:fill="FFC000"/>
          </w:tcPr>
          <w:p w14:paraId="794F1CE5" w14:textId="7777777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27.04</w:t>
            </w:r>
          </w:p>
          <w:p w14:paraId="5673C1E2" w14:textId="6B14827D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3.00 - 6.30 p.m.</w:t>
            </w:r>
          </w:p>
        </w:tc>
        <w:tc>
          <w:tcPr>
            <w:tcW w:w="1956" w:type="dxa"/>
            <w:shd w:val="clear" w:color="auto" w:fill="FFC000"/>
          </w:tcPr>
          <w:p w14:paraId="5DC59BD0" w14:textId="7777777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29.04</w:t>
            </w:r>
          </w:p>
          <w:p w14:paraId="43A3E5D4" w14:textId="00F766D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5.00 - 6.00 p.m.</w:t>
            </w:r>
          </w:p>
        </w:tc>
        <w:tc>
          <w:tcPr>
            <w:tcW w:w="1956" w:type="dxa"/>
            <w:shd w:val="clear" w:color="auto" w:fill="FFC000"/>
          </w:tcPr>
          <w:p w14:paraId="1A65ECF7" w14:textId="77777777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30.04</w:t>
            </w:r>
          </w:p>
          <w:p w14:paraId="1237A37B" w14:textId="53407BAC" w:rsidR="0096557F" w:rsidRPr="0096557F" w:rsidRDefault="0096557F" w:rsidP="009655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96557F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3.00 - 6.30 p.m.</w:t>
            </w:r>
          </w:p>
        </w:tc>
      </w:tr>
      <w:tr w:rsidR="0096557F" w14:paraId="78BCB476" w14:textId="77777777" w:rsidTr="000B3409">
        <w:tc>
          <w:tcPr>
            <w:tcW w:w="1955" w:type="dxa"/>
          </w:tcPr>
          <w:p w14:paraId="14D2E749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Getting to know each other</w:t>
            </w:r>
          </w:p>
          <w:p w14:paraId="79FF924A" w14:textId="77777777" w:rsidR="0096557F" w:rsidRPr="001703D8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Exchange of expectations and experience; presentation of institutions’</w:t>
            </w:r>
          </w:p>
          <w:p w14:paraId="5C9C189E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Basic principles of Erasmus+</w:t>
            </w:r>
          </w:p>
        </w:tc>
        <w:tc>
          <w:tcPr>
            <w:tcW w:w="1955" w:type="dxa"/>
          </w:tcPr>
          <w:p w14:paraId="6B69496D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Presenting project ideas</w:t>
            </w:r>
          </w:p>
          <w:p w14:paraId="4132C73E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Formulation of project groups</w:t>
            </w:r>
          </w:p>
          <w:p w14:paraId="54127E0C" w14:textId="77777777" w:rsidR="0096557F" w:rsidRPr="001703D8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1703D8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Needs analysis</w:t>
            </w:r>
          </w:p>
        </w:tc>
        <w:tc>
          <w:tcPr>
            <w:tcW w:w="1956" w:type="dxa"/>
          </w:tcPr>
          <w:p w14:paraId="647A7B1B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Formulating projects goals</w:t>
            </w:r>
          </w:p>
          <w:p w14:paraId="49D1B877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Planning of project’s activities and results</w:t>
            </w:r>
          </w:p>
          <w:p w14:paraId="0D9E782A" w14:textId="77777777" w:rsidR="0096557F" w:rsidRDefault="0096557F" w:rsidP="000B34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</w:p>
        </w:tc>
        <w:tc>
          <w:tcPr>
            <w:tcW w:w="1956" w:type="dxa"/>
          </w:tcPr>
          <w:p w14:paraId="137488F3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Consultations with the trainers</w:t>
            </w:r>
          </w:p>
          <w:p w14:paraId="78B693C3" w14:textId="77777777" w:rsidR="0096557F" w:rsidRDefault="0096557F" w:rsidP="000B340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bdr w:val="none" w:sz="0" w:space="0" w:color="auto" w:frame="1"/>
                <w:lang w:val="en-GB"/>
              </w:rPr>
            </w:pPr>
          </w:p>
        </w:tc>
        <w:tc>
          <w:tcPr>
            <w:tcW w:w="1956" w:type="dxa"/>
          </w:tcPr>
          <w:p w14:paraId="0F4F969B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Presentations of projects prepared by participants</w:t>
            </w:r>
          </w:p>
          <w:p w14:paraId="7B516809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Feedback from trainers</w:t>
            </w:r>
          </w:p>
          <w:p w14:paraId="7D111627" w14:textId="77777777" w:rsidR="0096557F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Planning steps forward</w:t>
            </w:r>
          </w:p>
          <w:p w14:paraId="138BE429" w14:textId="77777777" w:rsidR="0096557F" w:rsidRPr="001703D8" w:rsidRDefault="0096557F" w:rsidP="000B34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</w:pPr>
            <w:r w:rsidRPr="001703D8">
              <w:rPr>
                <w:rFonts w:asciiTheme="minorHAnsi" w:hAnsiTheme="minorHAnsi"/>
                <w:bCs/>
                <w:color w:val="1C1D22"/>
                <w:sz w:val="20"/>
                <w:szCs w:val="20"/>
                <w:bdr w:val="none" w:sz="0" w:space="0" w:color="auto" w:frame="1"/>
                <w:lang w:val="en-GB"/>
              </w:rPr>
              <w:t>Evaluation</w:t>
            </w:r>
          </w:p>
        </w:tc>
      </w:tr>
    </w:tbl>
    <w:p w14:paraId="3EE177F7" w14:textId="77777777" w:rsidR="002A52F3" w:rsidRDefault="002A52F3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14:paraId="6AC408FB" w14:textId="77777777" w:rsidR="00D54364" w:rsidRDefault="00D5436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In </w:t>
      </w:r>
      <w:proofErr w:type="gramStart"/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>between</w:t>
      </w:r>
      <w:proofErr w:type="gramEnd"/>
      <w:r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  <w:t xml:space="preserve"> the sessions participants will be encourage to continue work in small groups concerning their draft projects.</w:t>
      </w:r>
    </w:p>
    <w:p w14:paraId="7D99859B" w14:textId="77777777" w:rsidR="00D54364" w:rsidRDefault="00D5436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1C1D22"/>
          <w:bdr w:val="none" w:sz="0" w:space="0" w:color="auto" w:frame="1"/>
          <w:lang w:val="en-GB"/>
        </w:rPr>
      </w:pPr>
    </w:p>
    <w:p w14:paraId="0B3A3E95" w14:textId="77777777" w:rsid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Event fee</w:t>
      </w:r>
      <w:r w:rsidRPr="003B0588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(amount</w:t>
      </w:r>
      <w:r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in EUR, if applicable):</w:t>
      </w:r>
      <w:r w:rsidR="0021204B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</w:t>
      </w:r>
      <w:r w:rsidR="002B2F57">
        <w:rPr>
          <w:rFonts w:asciiTheme="minorHAnsi" w:hAnsiTheme="minorHAnsi"/>
          <w:color w:val="1C1D22"/>
          <w:bdr w:val="none" w:sz="0" w:space="0" w:color="auto" w:frame="1"/>
          <w:lang w:val="en-GB"/>
        </w:rPr>
        <w:t>no event fee</w:t>
      </w:r>
    </w:p>
    <w:p w14:paraId="547F96BF" w14:textId="77777777" w:rsid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14:paraId="5E85C416" w14:textId="77777777" w:rsidR="008759D4" w:rsidRPr="002B2F57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r w:rsidRPr="00E3244C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>Number of participants per country:</w:t>
      </w:r>
      <w:r w:rsidR="0021204B">
        <w:rPr>
          <w:rFonts w:asciiTheme="minorHAnsi" w:hAnsiTheme="minorHAnsi"/>
          <w:b/>
          <w:color w:val="1C1D22"/>
          <w:bdr w:val="none" w:sz="0" w:space="0" w:color="auto" w:frame="1"/>
          <w:lang w:val="en-GB"/>
        </w:rPr>
        <w:t xml:space="preserve"> </w:t>
      </w:r>
      <w:r w:rsidR="002B2F57" w:rsidRPr="002B2F57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max </w:t>
      </w:r>
      <w:proofErr w:type="gramStart"/>
      <w:r w:rsidR="007B2E1C">
        <w:rPr>
          <w:rFonts w:asciiTheme="minorHAnsi" w:hAnsiTheme="minorHAnsi"/>
          <w:color w:val="1C1D22"/>
          <w:bdr w:val="none" w:sz="0" w:space="0" w:color="auto" w:frame="1"/>
          <w:lang w:val="en-GB"/>
        </w:rPr>
        <w:t>3</w:t>
      </w:r>
      <w:proofErr w:type="gramEnd"/>
      <w:r w:rsidR="002B2F57" w:rsidRPr="002B2F57">
        <w:rPr>
          <w:rFonts w:asciiTheme="minorHAnsi" w:hAnsiTheme="minorHAnsi"/>
          <w:color w:val="1C1D22"/>
          <w:bdr w:val="none" w:sz="0" w:space="0" w:color="auto" w:frame="1"/>
          <w:lang w:val="en-GB"/>
        </w:rPr>
        <w:t xml:space="preserve"> participants per country</w:t>
      </w:r>
    </w:p>
    <w:p w14:paraId="4CC05F3A" w14:textId="77777777" w:rsidR="008759D4" w:rsidRDefault="008759D4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14:paraId="741FBB58" w14:textId="77777777" w:rsidR="00672FF8" w:rsidRDefault="00672FF8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lang w:val="en-GB"/>
        </w:rPr>
      </w:pPr>
      <w:bookmarkStart w:id="4" w:name="_GoBack"/>
      <w:bookmarkEnd w:id="4"/>
    </w:p>
    <w:p w14:paraId="6BAEDCC0" w14:textId="4E54ABD6" w:rsidR="00672FF8" w:rsidRPr="007C3673" w:rsidRDefault="00672FF8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lang w:val="en-US"/>
        </w:rPr>
      </w:pPr>
    </w:p>
    <w:p w14:paraId="03ECD604" w14:textId="5DB0F3E7" w:rsidR="00672FF8" w:rsidRPr="007C3673" w:rsidRDefault="00672FF8" w:rsidP="009655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lang w:val="en-US"/>
        </w:rPr>
      </w:pPr>
      <w:r w:rsidRPr="007C3673">
        <w:rPr>
          <w:rFonts w:asciiTheme="minorHAnsi" w:hAnsiTheme="minorHAnsi"/>
          <w:color w:val="1C1D22"/>
          <w:lang w:val="en-US"/>
        </w:rPr>
        <w:t xml:space="preserve"> </w:t>
      </w:r>
    </w:p>
    <w:p w14:paraId="4E6A47D7" w14:textId="77777777" w:rsidR="008759D4" w:rsidRPr="007C3673" w:rsidRDefault="008759D4" w:rsidP="00B14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1C1D22"/>
          <w:lang w:val="en-US"/>
        </w:rPr>
      </w:pPr>
    </w:p>
    <w:bookmarkEnd w:id="2"/>
    <w:bookmarkEnd w:id="3"/>
    <w:sectPr w:rsidR="008759D4" w:rsidRPr="007C3673" w:rsidSect="00B14E06">
      <w:headerReference w:type="default" r:id="rId11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E410" w14:textId="77777777" w:rsidR="009A48DC" w:rsidRDefault="009A48DC" w:rsidP="007D5193">
      <w:r>
        <w:separator/>
      </w:r>
    </w:p>
  </w:endnote>
  <w:endnote w:type="continuationSeparator" w:id="0">
    <w:p w14:paraId="02322D2F" w14:textId="77777777" w:rsidR="009A48DC" w:rsidRDefault="009A48DC" w:rsidP="007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6448" w14:textId="77777777" w:rsidR="009A48DC" w:rsidRDefault="009A48DC" w:rsidP="007D5193">
      <w:r>
        <w:separator/>
      </w:r>
    </w:p>
  </w:footnote>
  <w:footnote w:type="continuationSeparator" w:id="0">
    <w:p w14:paraId="79FB0AEB" w14:textId="77777777" w:rsidR="009A48DC" w:rsidRDefault="009A48DC" w:rsidP="007D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700A" w14:textId="77777777" w:rsidR="003B0588" w:rsidRDefault="003B0588" w:rsidP="00A37511">
    <w:pPr>
      <w:pStyle w:val="Header"/>
    </w:pPr>
    <w:r>
      <w:rPr>
        <w:noProof/>
      </w:rPr>
      <w:drawing>
        <wp:inline distT="0" distB="0" distL="0" distR="0" wp14:anchorId="66EE7D7D" wp14:editId="66510285">
          <wp:extent cx="1566407" cy="447213"/>
          <wp:effectExtent l="0" t="0" r="0" b="0"/>
          <wp:docPr id="1" name="Obraz 1" descr="K:\DOKUMENTY\PROMOCJA\Logotypy\Erasmus+\PNG\EU 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OKUMENTY\PROMOCJA\Logotypy\Erasmus+\PNG\EU flag-Erasmus+_vect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89" cy="44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1C1D22"/>
        <w:bdr w:val="none" w:sz="0" w:space="0" w:color="auto" w:frame="1"/>
        <w:lang w:val="en-GB"/>
      </w:rPr>
      <w:t>Template for Transnational Cooperation Activities</w:t>
    </w:r>
  </w:p>
  <w:p w14:paraId="34BC0773" w14:textId="77777777" w:rsidR="003B0588" w:rsidRDefault="003B0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721"/>
    <w:multiLevelType w:val="hybridMultilevel"/>
    <w:tmpl w:val="D2F0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DE0"/>
    <w:multiLevelType w:val="hybridMultilevel"/>
    <w:tmpl w:val="6C2096EC"/>
    <w:lvl w:ilvl="0" w:tplc="0BD8DB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BB314A2"/>
    <w:multiLevelType w:val="hybridMultilevel"/>
    <w:tmpl w:val="92E86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35A"/>
    <w:multiLevelType w:val="hybridMultilevel"/>
    <w:tmpl w:val="40BA7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86BBE"/>
    <w:multiLevelType w:val="hybridMultilevel"/>
    <w:tmpl w:val="2C00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44012"/>
    <w:multiLevelType w:val="hybridMultilevel"/>
    <w:tmpl w:val="656AF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7"/>
    <w:rsid w:val="000070BD"/>
    <w:rsid w:val="00074270"/>
    <w:rsid w:val="0008218C"/>
    <w:rsid w:val="000A3A5A"/>
    <w:rsid w:val="000D6F9A"/>
    <w:rsid w:val="000E1EA8"/>
    <w:rsid w:val="000F12B9"/>
    <w:rsid w:val="000F5C65"/>
    <w:rsid w:val="000F63F9"/>
    <w:rsid w:val="00107D9B"/>
    <w:rsid w:val="00126343"/>
    <w:rsid w:val="00153132"/>
    <w:rsid w:val="00186EF7"/>
    <w:rsid w:val="0019408C"/>
    <w:rsid w:val="001A5588"/>
    <w:rsid w:val="001C05F1"/>
    <w:rsid w:val="0020230E"/>
    <w:rsid w:val="0021054D"/>
    <w:rsid w:val="0021204B"/>
    <w:rsid w:val="002353E5"/>
    <w:rsid w:val="00266CB1"/>
    <w:rsid w:val="00285854"/>
    <w:rsid w:val="002950CC"/>
    <w:rsid w:val="002A1EB2"/>
    <w:rsid w:val="002A52F3"/>
    <w:rsid w:val="002B2F57"/>
    <w:rsid w:val="002B4CB4"/>
    <w:rsid w:val="002D5B80"/>
    <w:rsid w:val="002E7BA7"/>
    <w:rsid w:val="0030618C"/>
    <w:rsid w:val="0034013F"/>
    <w:rsid w:val="00360C96"/>
    <w:rsid w:val="003A3AEF"/>
    <w:rsid w:val="003B0588"/>
    <w:rsid w:val="003C3FC8"/>
    <w:rsid w:val="003D180F"/>
    <w:rsid w:val="003F1EA3"/>
    <w:rsid w:val="00434FE0"/>
    <w:rsid w:val="0047356B"/>
    <w:rsid w:val="00486EA1"/>
    <w:rsid w:val="00490F03"/>
    <w:rsid w:val="004B3577"/>
    <w:rsid w:val="004D7642"/>
    <w:rsid w:val="004F4801"/>
    <w:rsid w:val="005069C9"/>
    <w:rsid w:val="00506F0B"/>
    <w:rsid w:val="00561B19"/>
    <w:rsid w:val="00575F76"/>
    <w:rsid w:val="005977C7"/>
    <w:rsid w:val="005D1727"/>
    <w:rsid w:val="005D244B"/>
    <w:rsid w:val="005D496A"/>
    <w:rsid w:val="005F4139"/>
    <w:rsid w:val="0060216E"/>
    <w:rsid w:val="0061028F"/>
    <w:rsid w:val="00636F92"/>
    <w:rsid w:val="0065331B"/>
    <w:rsid w:val="00656F9D"/>
    <w:rsid w:val="00672FF8"/>
    <w:rsid w:val="006A3D93"/>
    <w:rsid w:val="006A6103"/>
    <w:rsid w:val="006B32B6"/>
    <w:rsid w:val="0072270D"/>
    <w:rsid w:val="00771A7F"/>
    <w:rsid w:val="0079312C"/>
    <w:rsid w:val="007938F1"/>
    <w:rsid w:val="007B2E1C"/>
    <w:rsid w:val="007C3673"/>
    <w:rsid w:val="007D5193"/>
    <w:rsid w:val="007E36AC"/>
    <w:rsid w:val="007F5168"/>
    <w:rsid w:val="007F5462"/>
    <w:rsid w:val="00812CEE"/>
    <w:rsid w:val="0081480F"/>
    <w:rsid w:val="00816717"/>
    <w:rsid w:val="008256B2"/>
    <w:rsid w:val="00850D30"/>
    <w:rsid w:val="00855B8D"/>
    <w:rsid w:val="008759D4"/>
    <w:rsid w:val="00882DD6"/>
    <w:rsid w:val="008B0B47"/>
    <w:rsid w:val="008C4B8C"/>
    <w:rsid w:val="008C77E9"/>
    <w:rsid w:val="008D0336"/>
    <w:rsid w:val="008D0639"/>
    <w:rsid w:val="009061C6"/>
    <w:rsid w:val="0096557F"/>
    <w:rsid w:val="00980421"/>
    <w:rsid w:val="009A48DC"/>
    <w:rsid w:val="009D7198"/>
    <w:rsid w:val="00A039A2"/>
    <w:rsid w:val="00A1019A"/>
    <w:rsid w:val="00A153F5"/>
    <w:rsid w:val="00A173A3"/>
    <w:rsid w:val="00A20609"/>
    <w:rsid w:val="00A37511"/>
    <w:rsid w:val="00A4392F"/>
    <w:rsid w:val="00A44F66"/>
    <w:rsid w:val="00AC0F87"/>
    <w:rsid w:val="00AF1BED"/>
    <w:rsid w:val="00B14E06"/>
    <w:rsid w:val="00B30A20"/>
    <w:rsid w:val="00B641E2"/>
    <w:rsid w:val="00B86A9A"/>
    <w:rsid w:val="00B926B3"/>
    <w:rsid w:val="00BA7ACE"/>
    <w:rsid w:val="00BB0DE4"/>
    <w:rsid w:val="00C33BE0"/>
    <w:rsid w:val="00C50147"/>
    <w:rsid w:val="00C94051"/>
    <w:rsid w:val="00CA06B8"/>
    <w:rsid w:val="00CC67F5"/>
    <w:rsid w:val="00CC7D39"/>
    <w:rsid w:val="00D060C0"/>
    <w:rsid w:val="00D0644A"/>
    <w:rsid w:val="00D21CA9"/>
    <w:rsid w:val="00D44A08"/>
    <w:rsid w:val="00D54364"/>
    <w:rsid w:val="00D63B4D"/>
    <w:rsid w:val="00D71C76"/>
    <w:rsid w:val="00DD030B"/>
    <w:rsid w:val="00DD0683"/>
    <w:rsid w:val="00DE2392"/>
    <w:rsid w:val="00E3244C"/>
    <w:rsid w:val="00E47E33"/>
    <w:rsid w:val="00E6543E"/>
    <w:rsid w:val="00E93815"/>
    <w:rsid w:val="00EC5787"/>
    <w:rsid w:val="00EF18BF"/>
    <w:rsid w:val="00F14EC1"/>
    <w:rsid w:val="00F163A7"/>
    <w:rsid w:val="00F24F85"/>
    <w:rsid w:val="00FA35BE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0E3"/>
  <w15:docId w15:val="{D9745EEC-BA04-42BC-BEE9-3B01FC7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87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7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22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93"/>
    <w:rPr>
      <w:rFonts w:ascii="Calibri" w:hAnsi="Calibri" w:cs="Times New Roman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D51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93"/>
    <w:rPr>
      <w:rFonts w:ascii="Calibri" w:hAnsi="Calibri" w:cs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93"/>
    <w:rPr>
      <w:rFonts w:ascii="Tahoma" w:hAnsi="Tahoma" w:cs="Tahoma"/>
      <w:sz w:val="16"/>
      <w:szCs w:val="16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8C77E9"/>
    <w:rPr>
      <w:color w:val="808080"/>
    </w:rPr>
  </w:style>
  <w:style w:type="table" w:styleId="TableGrid">
    <w:name w:val="Table Grid"/>
    <w:basedOn w:val="TableNormal"/>
    <w:uiPriority w:val="59"/>
    <w:rsid w:val="00A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6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22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96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56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E6B80E07AF4263811D16E58422E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7B63D-078A-48BD-BF0C-7298B48894A8}"/>
      </w:docPartPr>
      <w:docPartBody>
        <w:p w:rsidR="0089085C" w:rsidRDefault="0085653F" w:rsidP="0085653F">
          <w:pPr>
            <w:pStyle w:val="A4E6B80E07AF4263811D16E58422E0F0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D8AF46797B1845219859288826394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38C06-08E2-404C-8585-3707E6403DBE}"/>
      </w:docPartPr>
      <w:docPartBody>
        <w:p w:rsidR="0089085C" w:rsidRDefault="0085653F" w:rsidP="0085653F">
          <w:pPr>
            <w:pStyle w:val="D8AF46797B1845219859288826394843"/>
          </w:pPr>
          <w:r w:rsidRPr="00AB2F2F">
            <w:rPr>
              <w:rStyle w:val="PlaceholderText"/>
            </w:rPr>
            <w:t>Kliknij tutaj, aby wprowadzić datę.</w:t>
          </w:r>
        </w:p>
      </w:docPartBody>
    </w:docPart>
    <w:docPart>
      <w:docPartPr>
        <w:name w:val="B2D0304CAB454AEE91055B805B2C3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A6701-B2AD-46A6-BB3E-4924776C16EA}"/>
      </w:docPartPr>
      <w:docPartBody>
        <w:p w:rsidR="007A2849" w:rsidRDefault="00DF27ED" w:rsidP="00DF27ED">
          <w:pPr>
            <w:pStyle w:val="B2D0304CAB454AEE91055B805B2C3309"/>
          </w:pPr>
          <w:r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Budgetary year</w:t>
          </w:r>
        </w:p>
      </w:docPartBody>
    </w:docPart>
    <w:docPart>
      <w:docPartPr>
        <w:name w:val="B4360C00B5D443389E66E090F90ED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C399F-382D-45E8-A9C7-089F880993B8}"/>
      </w:docPartPr>
      <w:docPartBody>
        <w:p w:rsidR="007435EF" w:rsidRDefault="00CF04F1" w:rsidP="00CF04F1">
          <w:pPr>
            <w:pStyle w:val="B4360C00B5D443389E66E090F90ED009"/>
          </w:pPr>
          <w:r>
            <w:rPr>
              <w:rFonts w:eastAsia="Times New Roman"/>
              <w:color w:val="1C1D22"/>
              <w:sz w:val="24"/>
              <w:szCs w:val="24"/>
              <w:bdr w:val="none" w:sz="0" w:space="0" w:color="auto" w:frame="1"/>
            </w:rPr>
            <w:t>Budgetary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72"/>
    <w:rsid w:val="007435EF"/>
    <w:rsid w:val="007A2849"/>
    <w:rsid w:val="0085653F"/>
    <w:rsid w:val="0089085C"/>
    <w:rsid w:val="00A83FED"/>
    <w:rsid w:val="00CF04F1"/>
    <w:rsid w:val="00DF27ED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53F"/>
    <w:rPr>
      <w:color w:val="808080"/>
    </w:rPr>
  </w:style>
  <w:style w:type="paragraph" w:customStyle="1" w:styleId="5F44B3C5099C4E5181C5F43F73DF5A2D">
    <w:name w:val="5F44B3C5099C4E5181C5F43F73DF5A2D"/>
    <w:rsid w:val="0085653F"/>
  </w:style>
  <w:style w:type="paragraph" w:customStyle="1" w:styleId="E29F829DCA9C4684A43741A2AF068C0A">
    <w:name w:val="E29F829DCA9C4684A43741A2AF068C0A"/>
    <w:rsid w:val="0085653F"/>
  </w:style>
  <w:style w:type="paragraph" w:customStyle="1" w:styleId="21B6C4FDF0BC42F981A0302B9F15C34A">
    <w:name w:val="21B6C4FDF0BC42F981A0302B9F15C34A"/>
    <w:rsid w:val="0085653F"/>
  </w:style>
  <w:style w:type="paragraph" w:customStyle="1" w:styleId="A4E6B80E07AF4263811D16E58422E0F0">
    <w:name w:val="A4E6B80E07AF4263811D16E58422E0F0"/>
    <w:rsid w:val="0085653F"/>
  </w:style>
  <w:style w:type="paragraph" w:customStyle="1" w:styleId="D8AF46797B1845219859288826394843">
    <w:name w:val="D8AF46797B1845219859288826394843"/>
    <w:rsid w:val="0085653F"/>
  </w:style>
  <w:style w:type="paragraph" w:customStyle="1" w:styleId="B2D0304CAB454AEE91055B805B2C3309">
    <w:name w:val="B2D0304CAB454AEE91055B805B2C3309"/>
    <w:rsid w:val="00DF27ED"/>
  </w:style>
  <w:style w:type="paragraph" w:customStyle="1" w:styleId="B4360C00B5D443389E66E090F90ED009">
    <w:name w:val="B4360C00B5D443389E66E090F90ED009"/>
    <w:rsid w:val="00CF04F1"/>
  </w:style>
  <w:style w:type="paragraph" w:customStyle="1" w:styleId="155B3AE1F8414EFABC83D6325687CAAD">
    <w:name w:val="155B3AE1F8414EFABC83D6325687CAAD"/>
    <w:rsid w:val="00CF0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B20C-2508-48E4-813C-56597C8A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2785</Characters>
  <Application>Microsoft Office Word</Application>
  <DocSecurity>0</DocSecurity>
  <Lines>121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FRSE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Pajnič</dc:creator>
  <cp:lastModifiedBy>Neža Pajnič</cp:lastModifiedBy>
  <cp:revision>2</cp:revision>
  <cp:lastPrinted>2016-01-25T13:38:00Z</cp:lastPrinted>
  <dcterms:created xsi:type="dcterms:W3CDTF">2021-03-08T08:53:00Z</dcterms:created>
  <dcterms:modified xsi:type="dcterms:W3CDTF">2021-03-08T08:53:00Z</dcterms:modified>
</cp:coreProperties>
</file>