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6EF75" w14:textId="77777777" w:rsidR="00AB19C6" w:rsidRPr="00220447" w:rsidRDefault="00A86144" w:rsidP="000B1B66">
      <w:pPr>
        <w:pStyle w:val="Heading10"/>
        <w:keepNext/>
        <w:keepLines/>
        <w:shd w:val="clear" w:color="auto" w:fill="3399FE"/>
        <w:spacing w:after="120"/>
      </w:pPr>
      <w:bookmarkStart w:id="0" w:name="bookmark0"/>
      <w:bookmarkStart w:id="1" w:name="_GoBack"/>
      <w:bookmarkEnd w:id="1"/>
      <w:r>
        <w:rPr>
          <w:rStyle w:val="Heading11"/>
        </w:rPr>
        <w:t>Častna izjava</w:t>
      </w:r>
      <w:bookmarkEnd w:id="0"/>
    </w:p>
    <w:p w14:paraId="0F4D1008" w14:textId="2F4D23B4" w:rsidR="00AB19C6" w:rsidRPr="00220447" w:rsidRDefault="00A86144" w:rsidP="000B1B66">
      <w:pPr>
        <w:pStyle w:val="Bodytext20"/>
        <w:shd w:val="clear" w:color="auto" w:fill="auto"/>
        <w:spacing w:before="0" w:after="0"/>
      </w:pPr>
      <w:r>
        <w:t>Izjavo podpiše oseba, ki je zakonito pooblaščena za sklepanje pravno zavezujočih obveznosti v imenu organizacije prijaviteljice. Po podpisu je izjavo treba skenirati in priložiti prijavnemu obrazcu.</w:t>
      </w:r>
    </w:p>
    <w:p w14:paraId="1A6CC30C" w14:textId="77777777" w:rsidR="000B1B66" w:rsidRPr="00712622" w:rsidRDefault="000B1B66" w:rsidP="000B1B66">
      <w:pPr>
        <w:pStyle w:val="Bodytext20"/>
        <w:shd w:val="clear" w:color="auto" w:fill="auto"/>
        <w:spacing w:before="0" w:after="0"/>
      </w:pPr>
    </w:p>
    <w:p w14:paraId="5983696B" w14:textId="77777777" w:rsidR="00AB19C6" w:rsidRPr="00220447" w:rsidRDefault="007D1B86" w:rsidP="000B1B66">
      <w:pPr>
        <w:pStyle w:val="Bodytext20"/>
        <w:shd w:val="clear" w:color="auto" w:fill="auto"/>
        <w:spacing w:before="0" w:after="0" w:line="246" w:lineRule="exact"/>
      </w:pPr>
      <w:r>
        <w:t>Spodaj podpisani/-a (</w:t>
      </w:r>
      <w:r>
        <w:rPr>
          <w:i/>
        </w:rPr>
        <w:t>oseba</w:t>
      </w:r>
      <w:r>
        <w:t>) potrjujem, da:</w:t>
      </w:r>
    </w:p>
    <w:p w14:paraId="21700158" w14:textId="77777777" w:rsidR="00606373" w:rsidRPr="00712622" w:rsidRDefault="00606373" w:rsidP="000B1B66">
      <w:pPr>
        <w:pStyle w:val="Bodytext20"/>
        <w:shd w:val="clear" w:color="auto" w:fill="auto"/>
        <w:spacing w:before="0" w:after="0" w:line="246" w:lineRule="exact"/>
        <w:rPr>
          <w:lang w:val="pl-PL"/>
        </w:rPr>
      </w:pPr>
    </w:p>
    <w:p w14:paraId="60F04DC8" w14:textId="3D5F8309" w:rsidR="00AB19C6" w:rsidRPr="00220447" w:rsidRDefault="00A86144" w:rsidP="000B1B66">
      <w:pPr>
        <w:pStyle w:val="Bodytext20"/>
        <w:numPr>
          <w:ilvl w:val="0"/>
          <w:numId w:val="1"/>
        </w:numPr>
        <w:shd w:val="clear" w:color="auto" w:fill="auto"/>
        <w:tabs>
          <w:tab w:val="left" w:pos="709"/>
        </w:tabs>
        <w:spacing w:before="0" w:after="0" w:line="246" w:lineRule="exact"/>
        <w:ind w:left="284"/>
      </w:pPr>
      <w:r>
        <w:t>so informacije v prijavnem obrazcu po moji najboljši vednosti pravilne;</w:t>
      </w:r>
    </w:p>
    <w:p w14:paraId="7DE4D010" w14:textId="77777777" w:rsidR="00AB19C6" w:rsidRPr="00220447" w:rsidRDefault="00A86144" w:rsidP="000B1B66">
      <w:pPr>
        <w:pStyle w:val="Bodytext20"/>
        <w:numPr>
          <w:ilvl w:val="0"/>
          <w:numId w:val="1"/>
        </w:numPr>
        <w:shd w:val="clear" w:color="auto" w:fill="auto"/>
        <w:tabs>
          <w:tab w:val="left" w:pos="709"/>
        </w:tabs>
        <w:spacing w:before="0" w:after="0" w:line="276" w:lineRule="exact"/>
        <w:ind w:left="284"/>
      </w:pPr>
      <w:r>
        <w:t>je subjekt upravičen ter ima finančno in operativno sposobnost za dokončanje predlaganega ukrepa ali delovnega programa ALI se subjekt šteje za javni organ pod pogoji, določenimi v razpisu, in lahko na zahtevo predloži dokazila o tem statusu, in sicer: zagotavlja priložnosti za učenje in – bodisi (a) je bilo vsaj 50 % njegovih letnih prihodkov v zadnjih dveh letih prejetih iz javnih virov ali (b) ga nadzorujejo javni organi ali njihovi predstavniki;</w:t>
      </w:r>
    </w:p>
    <w:p w14:paraId="4E0EF0EB" w14:textId="55533A3F" w:rsidR="00AB19C6" w:rsidRPr="00220447" w:rsidRDefault="00CA5AAA" w:rsidP="000B1B66">
      <w:pPr>
        <w:pStyle w:val="Bodytext20"/>
        <w:numPr>
          <w:ilvl w:val="0"/>
          <w:numId w:val="1"/>
        </w:numPr>
        <w:shd w:val="clear" w:color="auto" w:fill="auto"/>
        <w:tabs>
          <w:tab w:val="left" w:pos="709"/>
        </w:tabs>
        <w:spacing w:before="0" w:after="0" w:line="246" w:lineRule="exact"/>
        <w:ind w:left="284"/>
      </w:pPr>
      <w:r>
        <w:t>imam pooblastilo svoje organizacije, da v njenem imenu podpisujem sporazume o dodelitvi nepovratnih sredstev Unije;</w:t>
      </w:r>
    </w:p>
    <w:p w14:paraId="2E3D51FF" w14:textId="77777777" w:rsidR="00AB19C6" w:rsidRPr="00220447" w:rsidRDefault="00A86144" w:rsidP="000B1B66">
      <w:pPr>
        <w:pStyle w:val="Bodytext20"/>
        <w:numPr>
          <w:ilvl w:val="0"/>
          <w:numId w:val="1"/>
        </w:numPr>
        <w:shd w:val="clear" w:color="auto" w:fill="auto"/>
        <w:tabs>
          <w:tab w:val="left" w:pos="709"/>
        </w:tabs>
        <w:spacing w:before="0" w:after="0" w:line="278" w:lineRule="exact"/>
        <w:ind w:left="284"/>
      </w:pPr>
      <w:r>
        <w:t>pri projektih na področju mladine so udeleženci v aktivnostih razvrščeni po starostnih omejitvah, določenih v Programu;</w:t>
      </w:r>
    </w:p>
    <w:p w14:paraId="0FF845C9" w14:textId="77777777" w:rsidR="00CC607B" w:rsidRPr="00712622" w:rsidRDefault="00CC607B" w:rsidP="00B82139">
      <w:pPr>
        <w:pStyle w:val="Bodytext20"/>
        <w:shd w:val="clear" w:color="auto" w:fill="auto"/>
        <w:tabs>
          <w:tab w:val="left" w:pos="709"/>
        </w:tabs>
        <w:spacing w:before="0" w:after="0" w:line="278" w:lineRule="exact"/>
        <w:ind w:left="284"/>
      </w:pPr>
    </w:p>
    <w:p w14:paraId="4299DF13" w14:textId="77777777" w:rsidR="007D1B86" w:rsidRPr="00220447" w:rsidRDefault="007D1B86" w:rsidP="007D1B86">
      <w:pPr>
        <w:pStyle w:val="Heading20"/>
        <w:keepNext/>
        <w:keepLines/>
        <w:shd w:val="clear" w:color="auto" w:fill="auto"/>
        <w:tabs>
          <w:tab w:val="left" w:pos="215"/>
          <w:tab w:val="left" w:pos="709"/>
        </w:tabs>
        <w:spacing w:before="0"/>
        <w:ind w:left="284"/>
        <w:rPr>
          <w:rStyle w:val="Bodytext411pt"/>
          <w:b/>
          <w:bCs/>
          <w:i w:val="0"/>
          <w:iCs w:val="0"/>
          <w:sz w:val="24"/>
          <w:szCs w:val="24"/>
        </w:rPr>
      </w:pPr>
      <w:r>
        <w:rPr>
          <w:rStyle w:val="Bodytext411pt"/>
          <w:b/>
          <w:bCs/>
          <w:i w:val="0"/>
          <w:iCs w:val="0"/>
          <w:sz w:val="24"/>
          <w:szCs w:val="24"/>
        </w:rPr>
        <w:t>I – SITUACIJE ZA IZKLJUČITEV</w:t>
      </w:r>
    </w:p>
    <w:p w14:paraId="240FC3F1" w14:textId="45CF9D72" w:rsidR="00AB19C6" w:rsidRPr="00220447" w:rsidRDefault="00A86144" w:rsidP="00E41BB8">
      <w:pPr>
        <w:pStyle w:val="Heading20"/>
        <w:keepNext/>
        <w:keepLines/>
        <w:numPr>
          <w:ilvl w:val="0"/>
          <w:numId w:val="1"/>
        </w:numPr>
        <w:shd w:val="clear" w:color="auto" w:fill="auto"/>
        <w:tabs>
          <w:tab w:val="left" w:pos="215"/>
          <w:tab w:val="left" w:pos="709"/>
        </w:tabs>
        <w:spacing w:before="0"/>
        <w:ind w:left="284"/>
      </w:pPr>
      <w:r>
        <w:rPr>
          <w:rStyle w:val="Bodytext411pt"/>
          <w:i w:val="0"/>
        </w:rPr>
        <w:t xml:space="preserve">izjavljam, da v primeru, da zaprošeni znesek nepovratnih sredstev presega 60 000 EUR, subjekt ni v kateri od naslednjih situacij: </w:t>
      </w:r>
    </w:p>
    <w:p w14:paraId="0BDCC33B"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pPr>
      <w:r>
        <w:t>je v stečaju, postopku zaradi insolventnosti ali postopku likvidacije, njegova sredstva upravlja upravitelj ali sodišče, ima dogovor z upniki, so njegove poslovne dejavnosti začasno ustavljene ali je v kakršni koli podobni situaciji, ki nastane zaradi podobnega postopka, določenega v zakonih in drugih predpisih na ravni EU ali nacionalni ravni;</w:t>
      </w:r>
    </w:p>
    <w:p w14:paraId="2F3A5745"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pPr>
      <w:r>
        <w:t>je s pravnomočno sodbo ali pravnomočno upravno odločbo ugotovljeno, da krši svoje obveznosti v zvezi s plačevanjem davkov ali prispevkov za socialno varnost v skladu z veljavno zakonodajo;</w:t>
      </w:r>
    </w:p>
    <w:p w14:paraId="6C32CBAE"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pPr>
      <w:r>
        <w:t>je s pravnomočno sodbo ali pravnomočno upravno odločbo ugotovljeno, da je zagrešil hudo kršitev poklicnih pravil, s tem ko je kršil veljavne zakone in druge predpise ali etične standarde stroke, ki ji pripada, ali s tem, ko je ravnal krivdno, pri čemer to ravnanje vpliva na njegovo strokovno verodostojnost, če kaže na naklep ali hudo malomarnost, kar med drugim vključuje zlasti:</w:t>
      </w:r>
    </w:p>
    <w:p w14:paraId="73BCB557" w14:textId="77777777" w:rsidR="00AB19C6" w:rsidRPr="00220447" w:rsidRDefault="00A86144" w:rsidP="000B1B66">
      <w:pPr>
        <w:pStyle w:val="Bodytext20"/>
        <w:numPr>
          <w:ilvl w:val="0"/>
          <w:numId w:val="4"/>
        </w:numPr>
        <w:shd w:val="clear" w:color="auto" w:fill="auto"/>
        <w:tabs>
          <w:tab w:val="left" w:pos="1560"/>
        </w:tabs>
        <w:spacing w:before="0" w:after="0" w:line="276" w:lineRule="exact"/>
        <w:ind w:left="1134"/>
      </w:pPr>
      <w:r>
        <w:t>zavajanje z namenom goljufije ali iz malomarnosti pri dajanju informacij, ki se zahtevajo zaradi preverjanja odsotnosti razlogov za izključitev ali izpolnjevanja meril za upravičenost in izbor, ali pri izvajanju naročila, sporazuma ali sklepa o dodelitvi nepovratnih sredstvih;</w:t>
      </w:r>
    </w:p>
    <w:p w14:paraId="2985B06F" w14:textId="77777777" w:rsidR="00AB19C6" w:rsidRPr="00220447" w:rsidRDefault="00A86144" w:rsidP="000B1B66">
      <w:pPr>
        <w:pStyle w:val="Bodytext20"/>
        <w:numPr>
          <w:ilvl w:val="0"/>
          <w:numId w:val="4"/>
        </w:numPr>
        <w:shd w:val="clear" w:color="auto" w:fill="auto"/>
        <w:tabs>
          <w:tab w:val="left" w:pos="1560"/>
        </w:tabs>
        <w:spacing w:before="0" w:after="0" w:line="246" w:lineRule="exact"/>
        <w:ind w:left="1134"/>
      </w:pPr>
      <w:r>
        <w:t>sklepanje dogovorov z drugimi osebami z namenom izkrivljanja konkurence;</w:t>
      </w:r>
    </w:p>
    <w:p w14:paraId="08CE6679" w14:textId="77777777" w:rsidR="00AB19C6" w:rsidRPr="00220447" w:rsidRDefault="00A86144" w:rsidP="000B1B66">
      <w:pPr>
        <w:pStyle w:val="Bodytext20"/>
        <w:numPr>
          <w:ilvl w:val="0"/>
          <w:numId w:val="4"/>
        </w:numPr>
        <w:shd w:val="clear" w:color="auto" w:fill="auto"/>
        <w:tabs>
          <w:tab w:val="left" w:pos="1560"/>
          <w:tab w:val="left" w:pos="1871"/>
        </w:tabs>
        <w:spacing w:before="0" w:after="0" w:line="246" w:lineRule="exact"/>
        <w:ind w:left="1134"/>
      </w:pPr>
      <w:r>
        <w:t>kršenje pravic intelektualne lastnine;</w:t>
      </w:r>
    </w:p>
    <w:p w14:paraId="713DE2C1" w14:textId="77777777" w:rsidR="00AB19C6" w:rsidRPr="00220447" w:rsidRDefault="00A86144" w:rsidP="000B1B66">
      <w:pPr>
        <w:pStyle w:val="Bodytext20"/>
        <w:numPr>
          <w:ilvl w:val="0"/>
          <w:numId w:val="4"/>
        </w:numPr>
        <w:shd w:val="clear" w:color="auto" w:fill="auto"/>
        <w:tabs>
          <w:tab w:val="left" w:pos="1560"/>
          <w:tab w:val="left" w:pos="1900"/>
        </w:tabs>
        <w:spacing w:before="0" w:after="0" w:line="278" w:lineRule="exact"/>
        <w:ind w:left="1134"/>
      </w:pPr>
      <w:r>
        <w:t>poskus vplivanja na postopek odločanja Komisije/agencije med postopkom dodeljevanja;</w:t>
      </w:r>
    </w:p>
    <w:p w14:paraId="6E310C28" w14:textId="77777777" w:rsidR="00AB19C6" w:rsidRPr="00220447" w:rsidRDefault="00A86144" w:rsidP="000B1B66">
      <w:pPr>
        <w:pStyle w:val="Bodytext20"/>
        <w:numPr>
          <w:ilvl w:val="0"/>
          <w:numId w:val="4"/>
        </w:numPr>
        <w:shd w:val="clear" w:color="auto" w:fill="auto"/>
        <w:tabs>
          <w:tab w:val="left" w:pos="1560"/>
          <w:tab w:val="left" w:pos="1891"/>
        </w:tabs>
        <w:spacing w:before="0" w:after="0" w:line="278" w:lineRule="exact"/>
        <w:ind w:left="1134"/>
      </w:pPr>
      <w:r>
        <w:t>poskus pridobitve zaupnih informacij, zaradi katerih bi lahko imel neupravičeno prednost pri postopku dodeljevanja;</w:t>
      </w:r>
    </w:p>
    <w:p w14:paraId="6AAC5915" w14:textId="77777777" w:rsidR="00AB19C6" w:rsidRPr="00220447" w:rsidRDefault="00A86144" w:rsidP="000B1B66">
      <w:pPr>
        <w:pStyle w:val="Bodytext20"/>
        <w:numPr>
          <w:ilvl w:val="0"/>
          <w:numId w:val="3"/>
        </w:numPr>
        <w:shd w:val="clear" w:color="auto" w:fill="auto"/>
        <w:tabs>
          <w:tab w:val="left" w:pos="993"/>
        </w:tabs>
        <w:spacing w:before="0" w:after="0" w:line="293" w:lineRule="exact"/>
        <w:ind w:left="709"/>
      </w:pPr>
      <w:r>
        <w:t>je s pravnomočno sodbo ugotovljeno, da je kriv naslednjega:</w:t>
      </w:r>
    </w:p>
    <w:p w14:paraId="70E272E3" w14:textId="77777777" w:rsidR="00AB19C6" w:rsidRPr="00220447" w:rsidRDefault="00A86144" w:rsidP="000B1B66">
      <w:pPr>
        <w:pStyle w:val="Bodytext20"/>
        <w:numPr>
          <w:ilvl w:val="0"/>
          <w:numId w:val="5"/>
        </w:numPr>
        <w:shd w:val="clear" w:color="auto" w:fill="auto"/>
        <w:tabs>
          <w:tab w:val="left" w:pos="1418"/>
        </w:tabs>
        <w:spacing w:before="0" w:after="0" w:line="293" w:lineRule="exact"/>
        <w:ind w:left="1134"/>
      </w:pPr>
      <w:r>
        <w:t>goljufije v smislu člena 3 Direktive (EU) 2017/1371 in člena 1 Konvencije o zaščiti finančnih interesov Evropskih skupnosti, pripravljene na podlagi Akta Sveta z dne 26. julija 1995;</w:t>
      </w:r>
    </w:p>
    <w:p w14:paraId="3A5E5CC3" w14:textId="77777777" w:rsidR="00AB19C6" w:rsidRPr="00220447" w:rsidRDefault="00A86144" w:rsidP="000B1B66">
      <w:pPr>
        <w:pStyle w:val="Bodytext20"/>
        <w:numPr>
          <w:ilvl w:val="0"/>
          <w:numId w:val="5"/>
        </w:numPr>
        <w:shd w:val="clear" w:color="auto" w:fill="auto"/>
        <w:tabs>
          <w:tab w:val="left" w:pos="1418"/>
          <w:tab w:val="left" w:pos="1838"/>
        </w:tabs>
        <w:spacing w:before="0" w:after="0" w:line="276" w:lineRule="exact"/>
        <w:ind w:left="1134"/>
      </w:pPr>
      <w:r>
        <w:t>korupcije, kot je opredeljena v členu 4(2) Direktive (EU) 2017/1371 ali členu 3 Konvencije o boju proti korupciji uradnikov Evropskih skupnosti ali uradnikov držav članic Evropske unije, pripravljene na podlagi Akta Sveta z dne 26. maja 1997, in ravnanja iz člena 2(1) Okvirnega sklepa Sveta 2003/568/PNZ ali korupcije, kot je opredeljena v veljavni zakonodaji;</w:t>
      </w:r>
    </w:p>
    <w:p w14:paraId="511966B3" w14:textId="57C38AE8" w:rsidR="00AB19C6" w:rsidRPr="00220447" w:rsidRDefault="00712622" w:rsidP="000B1B66">
      <w:pPr>
        <w:pStyle w:val="Bodytext20"/>
        <w:numPr>
          <w:ilvl w:val="0"/>
          <w:numId w:val="5"/>
        </w:numPr>
        <w:shd w:val="clear" w:color="auto" w:fill="auto"/>
        <w:tabs>
          <w:tab w:val="left" w:pos="1418"/>
        </w:tabs>
        <w:spacing w:before="0" w:after="0"/>
        <w:ind w:left="1134"/>
      </w:pPr>
      <w:r>
        <w:t xml:space="preserve"> </w:t>
      </w:r>
      <w:r w:rsidR="00A86144">
        <w:t>ravnanja v povezavi s hudodelsko združbo, kot je navedeno v členu 2 Okvirnega Sklepa Sveta 2008/841/PNZ;</w:t>
      </w:r>
    </w:p>
    <w:p w14:paraId="5685D444" w14:textId="3CD5DF21" w:rsidR="00AB19C6" w:rsidRPr="00220447" w:rsidRDefault="00712622" w:rsidP="000B1B66">
      <w:pPr>
        <w:pStyle w:val="Bodytext20"/>
        <w:numPr>
          <w:ilvl w:val="0"/>
          <w:numId w:val="5"/>
        </w:numPr>
        <w:shd w:val="clear" w:color="auto" w:fill="auto"/>
        <w:tabs>
          <w:tab w:val="left" w:pos="1418"/>
        </w:tabs>
        <w:spacing w:before="0" w:after="0" w:line="278" w:lineRule="exact"/>
        <w:ind w:left="1134"/>
      </w:pPr>
      <w:r>
        <w:t xml:space="preserve"> </w:t>
      </w:r>
      <w:r w:rsidR="00A86144">
        <w:t>pranja denarja ali financiranja terorizma v smislu člena 1(3), (4) in (5) Direktive (EU) 2015/849 Evropskega parlamenta in Sveta;</w:t>
      </w:r>
    </w:p>
    <w:p w14:paraId="672D1C7A" w14:textId="73DDD9D7" w:rsidR="00AB19C6" w:rsidRPr="00220447" w:rsidRDefault="00712622" w:rsidP="000B1B66">
      <w:pPr>
        <w:pStyle w:val="Bodytext20"/>
        <w:numPr>
          <w:ilvl w:val="0"/>
          <w:numId w:val="5"/>
        </w:numPr>
        <w:shd w:val="clear" w:color="auto" w:fill="auto"/>
        <w:tabs>
          <w:tab w:val="left" w:pos="1418"/>
          <w:tab w:val="left" w:pos="1910"/>
        </w:tabs>
        <w:spacing w:before="0" w:after="0" w:line="276" w:lineRule="exact"/>
        <w:ind w:left="1134"/>
      </w:pPr>
      <w:r>
        <w:t xml:space="preserve"> </w:t>
      </w:r>
      <w:r w:rsidR="00A86144">
        <w:t>terorističnih kaznivih dejanj oziroma kaznivih dejanj, povezanih s terorističnimi dejavnostmi, kot so opredeljena v členu 1 oziroma 3 Okvirnega sklepa Sveta 2002/475/PNZ, ali spodbujanja k storitvi takih kaznivih dejanj, pomoči ali podpore pri tem ali poskusa storitve takih kaznivih dejanj, kot je navedeno v členu 4 navedenega sklepa;</w:t>
      </w:r>
    </w:p>
    <w:p w14:paraId="48AA641D" w14:textId="03B4DAB9" w:rsidR="00AB19C6" w:rsidRPr="00220447" w:rsidRDefault="00712622" w:rsidP="000B1B66">
      <w:pPr>
        <w:pStyle w:val="Bodytext20"/>
        <w:numPr>
          <w:ilvl w:val="0"/>
          <w:numId w:val="5"/>
        </w:numPr>
        <w:shd w:val="clear" w:color="auto" w:fill="auto"/>
        <w:tabs>
          <w:tab w:val="left" w:pos="1418"/>
        </w:tabs>
        <w:spacing w:before="0" w:after="0" w:line="278" w:lineRule="exact"/>
        <w:ind w:left="1134"/>
      </w:pPr>
      <w:r>
        <w:lastRenderedPageBreak/>
        <w:t xml:space="preserve"> </w:t>
      </w:r>
      <w:r w:rsidR="00A86144">
        <w:t>vpletenosti v delo otrok ali drugih kaznivih dejanj v zvezi s trgovino z ljudmi, kot so navedena v členu 2 Direktive 2011/36/EU Evropskega parlamenta in Sveta;</w:t>
      </w:r>
    </w:p>
    <w:p w14:paraId="4BCF86AC"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pPr>
      <w:r>
        <w:t>se izkaže, da je zelo pomanjkljivo izpolnjeval glavne obveznosti pri izvajanju naročila, sporazuma o dodelitvi nepovratnih sredstev ali sklepa o dodelitvi nepovratnih sredstev, financiranega iz proračuna Unije, kar je privedlo do predčasne odpovedi naročila ali uporabe pavšalnih odškodnin ali drugih pogodbenih kazni ali kar je odredbodajalec, OLAF ali Računsko sodišče odkrilo s svojimi pregledi, revizijami ali preiskavami;</w:t>
      </w:r>
    </w:p>
    <w:p w14:paraId="736E6207"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pPr>
      <w:r>
        <w:t>je s pravnomočno sodbo ali pravnomočno upravno odločbo ugotovljeno, da je storil nepravilnost v smislu člena 1(2) Uredbe Sveta (ES, Euratom) št. 2988/95;</w:t>
      </w:r>
    </w:p>
    <w:p w14:paraId="6CB395CF"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pPr>
      <w:r>
        <w:t>je s pravnomočno sodbo ali pravnomočno upravno odločbo ugotovljeno, da je ustanovil subjekt v drugi jurisdikciji z namenom, da bi se izognil davčnim, socialnim in drugim pravnim obveznostim, ki se uporabljajo v jurisdikciji, v kateri ima statutarni sedež, osrednjo upravo ali glavno poslovno enoto;</w:t>
      </w:r>
    </w:p>
    <w:p w14:paraId="40871C5D"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pPr>
      <w:r>
        <w:t>(</w:t>
      </w:r>
      <w:r>
        <w:rPr>
          <w:i/>
        </w:rPr>
        <w:t>samo za pravne osebe ali subjekte brez pravne osebnosti</w:t>
      </w:r>
      <w:r>
        <w:t>) je s pravnomočno sodbo ali pravnomočno upravno odločbo ugotovljeno, da je bil subjekt ustanovljen z namenom iz točke (g);</w:t>
      </w:r>
    </w:p>
    <w:p w14:paraId="1A57E07F" w14:textId="77777777" w:rsidR="00AB19C6" w:rsidRPr="00220447" w:rsidRDefault="00A86144" w:rsidP="000B1B66">
      <w:pPr>
        <w:pStyle w:val="Bodytext20"/>
        <w:numPr>
          <w:ilvl w:val="0"/>
          <w:numId w:val="3"/>
        </w:numPr>
        <w:shd w:val="clear" w:color="auto" w:fill="auto"/>
        <w:tabs>
          <w:tab w:val="left" w:pos="993"/>
        </w:tabs>
        <w:spacing w:before="0" w:after="0" w:line="246" w:lineRule="exact"/>
        <w:ind w:left="709"/>
      </w:pPr>
      <w:r>
        <w:t>v situacijah iz točk (c) do (h) zgoraj za osebo veljajo:</w:t>
      </w:r>
    </w:p>
    <w:p w14:paraId="384C3144" w14:textId="77777777" w:rsidR="00AB19C6" w:rsidRPr="00220447" w:rsidRDefault="00A86144" w:rsidP="000B1B66">
      <w:pPr>
        <w:pStyle w:val="Bodytext20"/>
        <w:numPr>
          <w:ilvl w:val="0"/>
          <w:numId w:val="6"/>
        </w:numPr>
        <w:shd w:val="clear" w:color="auto" w:fill="auto"/>
        <w:tabs>
          <w:tab w:val="left" w:pos="1418"/>
        </w:tabs>
        <w:spacing w:before="0" w:after="0" w:line="276" w:lineRule="exact"/>
        <w:ind w:left="1134"/>
      </w:pPr>
      <w:r>
        <w:t>dejstva, ugotovljena pri revizijah ali preiskavah, ki jih opravi Evropsko javno tožilstvo po svoji ustanovitvi, Računsko sodišče, Evropski urad za boj proti goljufijam ali notranji revizor, ali katerem koli drugem preverjanju, reviziji ali kontroli, opravljeni pod odgovornostjo odredbodajalca institucije EU, evropskega urada ali agencije ali organa EU;</w:t>
      </w:r>
    </w:p>
    <w:p w14:paraId="5E0AE255" w14:textId="77777777" w:rsidR="00AB19C6" w:rsidRPr="00220447" w:rsidRDefault="00A86144" w:rsidP="000B1B66">
      <w:pPr>
        <w:pStyle w:val="Bodytext20"/>
        <w:numPr>
          <w:ilvl w:val="0"/>
          <w:numId w:val="6"/>
        </w:numPr>
        <w:shd w:val="clear" w:color="auto" w:fill="auto"/>
        <w:tabs>
          <w:tab w:val="left" w:pos="1418"/>
          <w:tab w:val="left" w:pos="1734"/>
        </w:tabs>
        <w:spacing w:before="0" w:after="0" w:line="276" w:lineRule="exact"/>
        <w:ind w:left="1134"/>
      </w:pPr>
      <w:r>
        <w:t>nepravnomočne sodbe ali nepravnomočne upravne odločbe, ki lahko vključujejo disciplinske ukrepe, ki jih sprejme pristojni nadzorni organ, odgovoren za preverjanje, ali se uporabljajo standardi poklicne etike;</w:t>
      </w:r>
    </w:p>
    <w:p w14:paraId="6299AE8B" w14:textId="77777777" w:rsidR="00AB19C6" w:rsidRPr="00220447" w:rsidRDefault="00A86144" w:rsidP="000B1B66">
      <w:pPr>
        <w:pStyle w:val="Bodytext20"/>
        <w:numPr>
          <w:ilvl w:val="0"/>
          <w:numId w:val="6"/>
        </w:numPr>
        <w:shd w:val="clear" w:color="auto" w:fill="auto"/>
        <w:tabs>
          <w:tab w:val="left" w:pos="1418"/>
          <w:tab w:val="left" w:pos="1791"/>
        </w:tabs>
        <w:spacing w:before="0" w:after="0" w:line="281" w:lineRule="exact"/>
        <w:ind w:left="1134"/>
      </w:pPr>
      <w:r>
        <w:t>dejstva iz sklepov subjektov, ki so jim poverjene naloge izvrševanja proračuna EU;</w:t>
      </w:r>
    </w:p>
    <w:p w14:paraId="3CC9F844" w14:textId="77777777" w:rsidR="00AB19C6" w:rsidRPr="00220447" w:rsidRDefault="00A86144" w:rsidP="000B1B66">
      <w:pPr>
        <w:pStyle w:val="Bodytext20"/>
        <w:numPr>
          <w:ilvl w:val="0"/>
          <w:numId w:val="6"/>
        </w:numPr>
        <w:shd w:val="clear" w:color="auto" w:fill="auto"/>
        <w:tabs>
          <w:tab w:val="left" w:pos="1418"/>
          <w:tab w:val="left" w:pos="1791"/>
        </w:tabs>
        <w:spacing w:before="0" w:after="0" w:line="246" w:lineRule="exact"/>
        <w:ind w:left="1134"/>
      </w:pPr>
      <w:r>
        <w:t>informacije, ki jih posredujejo države članice, ki izvršujejo sredstva Unije;</w:t>
      </w:r>
    </w:p>
    <w:p w14:paraId="2B462684" w14:textId="77777777" w:rsidR="00AB19C6" w:rsidRPr="00220447" w:rsidRDefault="00A86144" w:rsidP="000B1B66">
      <w:pPr>
        <w:pStyle w:val="Bodytext20"/>
        <w:numPr>
          <w:ilvl w:val="0"/>
          <w:numId w:val="6"/>
        </w:numPr>
        <w:shd w:val="clear" w:color="auto" w:fill="auto"/>
        <w:tabs>
          <w:tab w:val="left" w:pos="1418"/>
          <w:tab w:val="left" w:pos="1791"/>
        </w:tabs>
        <w:spacing w:before="0" w:after="0" w:line="276" w:lineRule="exact"/>
        <w:ind w:left="1134"/>
      </w:pPr>
      <w:r>
        <w:t>sklepi Komisije v zvezi s kršitvijo konkurenčnega prava Unije ali sklepi nacionalnega pristojnega organa v zvezi s kršitvijo konkurenčnega prava Unije ali nacionalnega konkurenčnega prava ali</w:t>
      </w:r>
    </w:p>
    <w:p w14:paraId="3D405950" w14:textId="77777777" w:rsidR="00AB19C6" w:rsidRPr="00220447" w:rsidRDefault="00A86144" w:rsidP="000B1B66">
      <w:pPr>
        <w:pStyle w:val="Bodytext20"/>
        <w:numPr>
          <w:ilvl w:val="0"/>
          <w:numId w:val="6"/>
        </w:numPr>
        <w:shd w:val="clear" w:color="auto" w:fill="auto"/>
        <w:tabs>
          <w:tab w:val="left" w:pos="1418"/>
          <w:tab w:val="left" w:pos="1815"/>
        </w:tabs>
        <w:spacing w:before="0" w:after="0" w:line="278" w:lineRule="exact"/>
        <w:ind w:left="1134"/>
      </w:pPr>
      <w:r>
        <w:t>sklepi odredbodajalca institucije EU, evropskega urada ali agencije ali urada EU o izključitvi.</w:t>
      </w:r>
    </w:p>
    <w:p w14:paraId="68AF3737" w14:textId="77777777" w:rsidR="000B1B66" w:rsidRPr="00712622" w:rsidRDefault="000B1B66" w:rsidP="00B82139">
      <w:pPr>
        <w:pStyle w:val="Bodytext20"/>
        <w:shd w:val="clear" w:color="auto" w:fill="auto"/>
        <w:tabs>
          <w:tab w:val="left" w:pos="1815"/>
        </w:tabs>
        <w:spacing w:before="0" w:after="0" w:line="278" w:lineRule="exact"/>
        <w:ind w:left="1420"/>
      </w:pPr>
    </w:p>
    <w:p w14:paraId="24E61B10" w14:textId="2194F931" w:rsidR="00CC607B" w:rsidRPr="00220447" w:rsidRDefault="00CC607B" w:rsidP="00CC607B">
      <w:pPr>
        <w:pStyle w:val="Heading20"/>
        <w:keepNext/>
        <w:keepLines/>
        <w:shd w:val="clear" w:color="auto" w:fill="auto"/>
        <w:spacing w:before="0"/>
        <w:rPr>
          <w:sz w:val="22"/>
          <w:szCs w:val="22"/>
        </w:rPr>
      </w:pPr>
      <w:r>
        <w:rPr>
          <w:sz w:val="22"/>
          <w:szCs w:val="22"/>
        </w:rPr>
        <w:t xml:space="preserve">Če katera koli od zgornjih zahtev ni izpolnjena, v prilogi k tej izjavi navedite zadevno zahtevo in ime zadevne osebe s kratko obrazložitvijo. Razen v situacijah iz točke (d) navedite tudi ukrepe, sprejete za odpravo situacije za izključitev. </w:t>
      </w:r>
    </w:p>
    <w:p w14:paraId="2AA905BD" w14:textId="77777777" w:rsidR="007D1B86" w:rsidRPr="00712622" w:rsidRDefault="007D1B86" w:rsidP="007D1B86">
      <w:pPr>
        <w:pStyle w:val="Heading20"/>
        <w:keepNext/>
        <w:keepLines/>
        <w:shd w:val="clear" w:color="auto" w:fill="auto"/>
        <w:tabs>
          <w:tab w:val="left" w:pos="351"/>
        </w:tabs>
        <w:spacing w:before="0"/>
        <w:rPr>
          <w:sz w:val="22"/>
          <w:szCs w:val="22"/>
        </w:rPr>
      </w:pPr>
    </w:p>
    <w:p w14:paraId="314DDDBB" w14:textId="77777777" w:rsidR="007D1B86" w:rsidRPr="00220447" w:rsidRDefault="007D1B86" w:rsidP="000B1B66">
      <w:pPr>
        <w:pStyle w:val="Bodytext20"/>
        <w:shd w:val="clear" w:color="auto" w:fill="auto"/>
        <w:spacing w:before="0" w:after="0" w:line="276" w:lineRule="exact"/>
        <w:rPr>
          <w:b/>
        </w:rPr>
      </w:pPr>
      <w:r>
        <w:rPr>
          <w:b/>
        </w:rPr>
        <w:t>II – PREDLOŽITEV DOKAZIL NA ZAHTEVO</w:t>
      </w:r>
    </w:p>
    <w:p w14:paraId="5BC88DC5" w14:textId="725073F7" w:rsidR="000904B8" w:rsidRPr="00220447" w:rsidRDefault="000904B8" w:rsidP="000904B8">
      <w:pPr>
        <w:pStyle w:val="Bodytext20"/>
        <w:shd w:val="clear" w:color="auto" w:fill="auto"/>
        <w:spacing w:before="0" w:after="0" w:line="276" w:lineRule="exact"/>
      </w:pPr>
      <w:r>
        <w:t>Nacionalna agencija lahko od katere koli osebe, za katero velja ta izjava, zahteva, da predloži informacije in ustrezna dokazila o kateri koli fizični ali pravni osebi, ki je članica upravnega, vodstvenega ali nadzornega organa, ali da predloži ustrezna dokazila o sami osebi.</w:t>
      </w:r>
    </w:p>
    <w:p w14:paraId="37F3A718" w14:textId="77777777" w:rsidR="000904B8" w:rsidRPr="00712622" w:rsidRDefault="000904B8" w:rsidP="000904B8">
      <w:pPr>
        <w:pStyle w:val="Bodytext20"/>
        <w:shd w:val="clear" w:color="auto" w:fill="auto"/>
        <w:spacing w:before="0" w:after="0" w:line="276" w:lineRule="exact"/>
      </w:pPr>
    </w:p>
    <w:p w14:paraId="195E061C" w14:textId="77777777" w:rsidR="000904B8" w:rsidRPr="00220447" w:rsidRDefault="000904B8" w:rsidP="000904B8">
      <w:pPr>
        <w:pStyle w:val="Bodytext20"/>
        <w:shd w:val="clear" w:color="auto" w:fill="auto"/>
        <w:spacing w:before="0" w:after="0" w:line="246" w:lineRule="exact"/>
      </w:pPr>
      <w:r>
        <w:t>Zahtevajo se lahko dokazila:</w:t>
      </w:r>
    </w:p>
    <w:p w14:paraId="471D111A" w14:textId="73D15D40" w:rsidR="000904B8" w:rsidRPr="00220447" w:rsidRDefault="000904B8" w:rsidP="000904B8">
      <w:pPr>
        <w:pStyle w:val="Bodytext20"/>
        <w:numPr>
          <w:ilvl w:val="0"/>
          <w:numId w:val="10"/>
        </w:numPr>
        <w:shd w:val="clear" w:color="auto" w:fill="auto"/>
        <w:spacing w:before="0" w:after="0" w:line="276" w:lineRule="exact"/>
        <w:ind w:left="567" w:hanging="207"/>
      </w:pPr>
      <w:r>
        <w:t>za situacije, opisane v točkah (a), (c), (d),(f), (g) in (h), je treba predložiti izpisek iz sodnega registra novejšega datuma ali dokument novejšega datuma, ki ga izda sodni ali upravni organ države sedeža subjekta,</w:t>
      </w:r>
    </w:p>
    <w:p w14:paraId="4125DD60" w14:textId="77777777" w:rsidR="000904B8" w:rsidRPr="00220447" w:rsidRDefault="000904B8" w:rsidP="000904B8">
      <w:pPr>
        <w:pStyle w:val="Bodytext20"/>
        <w:numPr>
          <w:ilvl w:val="0"/>
          <w:numId w:val="10"/>
        </w:numPr>
        <w:shd w:val="clear" w:color="auto" w:fill="auto"/>
        <w:spacing w:before="0" w:after="0" w:line="276" w:lineRule="exact"/>
        <w:ind w:left="567" w:hanging="207"/>
      </w:pPr>
      <w:r>
        <w:t xml:space="preserve">za situacijo, opisano v točki (b), je treba predložiti potrdila novejšega datuma, ki jih izdajo pristojni organi zadevne države. </w:t>
      </w:r>
    </w:p>
    <w:p w14:paraId="338A8842" w14:textId="77777777" w:rsidR="00024FDE" w:rsidRPr="00712622" w:rsidRDefault="00024FDE" w:rsidP="000904B8">
      <w:pPr>
        <w:pStyle w:val="Bodytext20"/>
        <w:shd w:val="clear" w:color="auto" w:fill="auto"/>
        <w:spacing w:before="0" w:after="0" w:line="240" w:lineRule="auto"/>
        <w:ind w:left="567"/>
      </w:pPr>
    </w:p>
    <w:p w14:paraId="059E97A6" w14:textId="06FF4E87" w:rsidR="00AB19C6" w:rsidRPr="00220447" w:rsidRDefault="00024FDE" w:rsidP="00D41C1F">
      <w:pPr>
        <w:pStyle w:val="Bodytext20"/>
        <w:shd w:val="clear" w:color="auto" w:fill="auto"/>
        <w:spacing w:before="0" w:after="0" w:line="240" w:lineRule="auto"/>
      </w:pPr>
      <w:r>
        <w:t>Osebi ni treba predložiti dokazil, če so ta že bila predložena za drug postopek oddaje javnega naročila za istega naročnika, pod pogojem da se stanje ni spremenilo, so dokumentarna dokazila še vedno veljavna in čas, ki je pretekel od datuma izdaje, ni daljši od enega leta.</w:t>
      </w:r>
    </w:p>
    <w:p w14:paraId="302C729A" w14:textId="77777777" w:rsidR="000C52A3" w:rsidRPr="00712622" w:rsidRDefault="000C52A3" w:rsidP="000C52A3">
      <w:pPr>
        <w:pStyle w:val="Bodytext20"/>
        <w:shd w:val="clear" w:color="auto" w:fill="auto"/>
        <w:spacing w:before="0" w:after="0" w:line="276" w:lineRule="exact"/>
      </w:pPr>
    </w:p>
    <w:p w14:paraId="343559BC" w14:textId="77777777" w:rsidR="007D1B86" w:rsidRPr="00220447" w:rsidRDefault="007D1B86" w:rsidP="000B1B66">
      <w:pPr>
        <w:pStyle w:val="Bodytext20"/>
        <w:shd w:val="clear" w:color="auto" w:fill="auto"/>
        <w:spacing w:before="0" w:after="0"/>
        <w:rPr>
          <w:b/>
        </w:rPr>
      </w:pPr>
      <w:r>
        <w:rPr>
          <w:b/>
        </w:rPr>
        <w:t>III – V PRIMERU ODOBRITVE TE VLOGE:</w:t>
      </w:r>
    </w:p>
    <w:p w14:paraId="7DC04853" w14:textId="77777777" w:rsidR="00AB19C6" w:rsidRPr="00220447" w:rsidRDefault="00A86144" w:rsidP="000B1B66">
      <w:pPr>
        <w:pStyle w:val="Bodytext20"/>
        <w:shd w:val="clear" w:color="auto" w:fill="auto"/>
        <w:spacing w:before="0" w:after="0"/>
      </w:pPr>
      <w:r>
        <w:t>Nacionalna agencija ima pravico objaviti ime in naslov organizacije, predmet nepovratnih sredstev ter dodeljeni znesek in stopnjo financiranja.</w:t>
      </w:r>
    </w:p>
    <w:p w14:paraId="54A39FD9" w14:textId="77777777" w:rsidR="00065718" w:rsidRPr="00712622" w:rsidRDefault="00065718" w:rsidP="000B1B66">
      <w:pPr>
        <w:pStyle w:val="Bodytext20"/>
        <w:shd w:val="clear" w:color="auto" w:fill="auto"/>
        <w:spacing w:before="0" w:after="0"/>
      </w:pPr>
    </w:p>
    <w:p w14:paraId="24381FE0" w14:textId="77777777" w:rsidR="00AB19C6" w:rsidRPr="00220447" w:rsidRDefault="00A86144" w:rsidP="000B1B66">
      <w:pPr>
        <w:pStyle w:val="Bodytext20"/>
        <w:shd w:val="clear" w:color="auto" w:fill="auto"/>
        <w:spacing w:before="0" w:after="0" w:line="276" w:lineRule="exact"/>
      </w:pPr>
      <w:r>
        <w:t xml:space="preserve">Organizacija in druge partnerske organizacije bodo na zahtevo sodelovale pri dejavnostih razširjanja in </w:t>
      </w:r>
      <w:r>
        <w:lastRenderedPageBreak/>
        <w:t>izkoriščanja, ki jih izvajajo nacionalne agencije, izvajalska agencija in/ali Evropska komisija, kjer se lahko zahteva tudi sodelovanje posameznih udeležencev.</w:t>
      </w:r>
    </w:p>
    <w:p w14:paraId="182B9843" w14:textId="77777777" w:rsidR="001037CF" w:rsidRPr="00712622" w:rsidRDefault="001037CF" w:rsidP="000B1B66">
      <w:pPr>
        <w:pStyle w:val="Bodytext20"/>
        <w:shd w:val="clear" w:color="auto" w:fill="auto"/>
        <w:spacing w:before="0" w:after="0" w:line="276" w:lineRule="exact"/>
      </w:pPr>
    </w:p>
    <w:p w14:paraId="5B7D0B8B" w14:textId="77777777" w:rsidR="002D27C7" w:rsidRPr="00220447" w:rsidRDefault="002D27C7" w:rsidP="000B1B66">
      <w:pPr>
        <w:pStyle w:val="Bodytext20"/>
        <w:shd w:val="clear" w:color="auto" w:fill="auto"/>
        <w:spacing w:before="0" w:after="0" w:line="276" w:lineRule="exact"/>
      </w:pPr>
      <w:r>
        <w:t>Če bo oseba, za katero velja ta izjava, izbrana za dodelitev nepovratnih sredstev, se strinja s pogoji iz sporazuma ali sklepa o dodelitvi nepovratnih sredstev.</w:t>
      </w:r>
    </w:p>
    <w:p w14:paraId="6730BF17" w14:textId="77777777" w:rsidR="002D27C7" w:rsidRPr="00712622" w:rsidRDefault="002D27C7" w:rsidP="000B1B66">
      <w:pPr>
        <w:pStyle w:val="Bodytext20"/>
        <w:shd w:val="clear" w:color="auto" w:fill="auto"/>
        <w:spacing w:before="0" w:after="0" w:line="276" w:lineRule="exact"/>
      </w:pPr>
    </w:p>
    <w:p w14:paraId="541FCF43" w14:textId="77777777" w:rsidR="00AB19C6" w:rsidRPr="00220447" w:rsidRDefault="00A86144" w:rsidP="00E41BB8">
      <w:pPr>
        <w:pStyle w:val="Heading20"/>
        <w:keepNext/>
        <w:keepLines/>
        <w:shd w:val="clear" w:color="auto" w:fill="auto"/>
        <w:spacing w:before="0" w:line="278" w:lineRule="exact"/>
        <w:rPr>
          <w:sz w:val="22"/>
          <w:szCs w:val="22"/>
        </w:rPr>
      </w:pPr>
      <w:r>
        <w:rPr>
          <w:sz w:val="22"/>
          <w:szCs w:val="22"/>
        </w:rPr>
        <w:t>Če se navedene izjave ali predložene informacije, ki so pogoj za sodelovanje v tem postopku, izkažejo za neresnične, se osebi, za katero velja ta izjava, lahko zavrne sodelovanje v tem postopku in se ji naložijo upravne sankcije (izključitev).</w:t>
      </w:r>
    </w:p>
    <w:p w14:paraId="635F2B7C" w14:textId="77777777" w:rsidR="00CC607B" w:rsidRPr="00712622" w:rsidRDefault="00CC607B" w:rsidP="000B1B66">
      <w:pPr>
        <w:pStyle w:val="Bodytext30"/>
        <w:shd w:val="clear" w:color="auto" w:fill="auto"/>
        <w:spacing w:after="0" w:line="276" w:lineRule="exact"/>
        <w:rPr>
          <w:sz w:val="22"/>
          <w:szCs w:val="22"/>
        </w:rPr>
      </w:pPr>
    </w:p>
    <w:p w14:paraId="55140E56" w14:textId="77777777" w:rsidR="003528ED" w:rsidRPr="00220447" w:rsidRDefault="00A86144" w:rsidP="00D41C1F">
      <w:pPr>
        <w:pStyle w:val="Bodytext20"/>
        <w:shd w:val="clear" w:color="auto" w:fill="auto"/>
        <w:tabs>
          <w:tab w:val="left" w:pos="5387"/>
        </w:tabs>
        <w:spacing w:before="0" w:after="0" w:line="240" w:lineRule="auto"/>
      </w:pPr>
      <w:r>
        <w:t xml:space="preserve">Kraj: </w:t>
      </w:r>
      <w:r>
        <w:tab/>
      </w:r>
      <w:r>
        <w:tab/>
      </w:r>
    </w:p>
    <w:p w14:paraId="7D76CE5B" w14:textId="77777777" w:rsidR="003528ED" w:rsidRPr="00712622" w:rsidRDefault="003528ED" w:rsidP="00D41C1F">
      <w:pPr>
        <w:pStyle w:val="Bodytext20"/>
        <w:shd w:val="clear" w:color="auto" w:fill="auto"/>
        <w:tabs>
          <w:tab w:val="left" w:pos="5387"/>
        </w:tabs>
        <w:spacing w:before="0" w:after="0" w:line="240" w:lineRule="auto"/>
        <w:rPr>
          <w:lang w:val="pl-PL"/>
        </w:rPr>
      </w:pPr>
    </w:p>
    <w:p w14:paraId="544DBA53" w14:textId="5FD6C7E2" w:rsidR="001037CF" w:rsidRPr="00220447" w:rsidRDefault="001037CF" w:rsidP="00D41C1F">
      <w:pPr>
        <w:pStyle w:val="Bodytext20"/>
        <w:shd w:val="clear" w:color="auto" w:fill="auto"/>
        <w:tabs>
          <w:tab w:val="left" w:pos="5387"/>
        </w:tabs>
        <w:spacing w:before="0" w:after="0" w:line="240" w:lineRule="auto"/>
      </w:pPr>
      <w:r>
        <w:t>Datum (dd-mm-llll)</w:t>
      </w:r>
    </w:p>
    <w:p w14:paraId="4DBF06E9" w14:textId="77777777" w:rsidR="00081EB6" w:rsidRPr="00712622" w:rsidRDefault="00081EB6" w:rsidP="00D41C1F">
      <w:pPr>
        <w:pStyle w:val="Bodytext20"/>
        <w:shd w:val="clear" w:color="auto" w:fill="auto"/>
        <w:tabs>
          <w:tab w:val="left" w:pos="5387"/>
        </w:tabs>
        <w:spacing w:before="0" w:after="0" w:line="240" w:lineRule="auto"/>
        <w:rPr>
          <w:lang w:val="pl-PL"/>
        </w:rPr>
      </w:pPr>
    </w:p>
    <w:p w14:paraId="44F1E61B" w14:textId="77777777" w:rsidR="00AB19C6" w:rsidRPr="00220447" w:rsidRDefault="00A86144" w:rsidP="00D41C1F">
      <w:pPr>
        <w:pStyle w:val="Bodytext20"/>
        <w:shd w:val="clear" w:color="auto" w:fill="auto"/>
        <w:spacing w:before="0" w:after="0" w:line="240" w:lineRule="auto"/>
      </w:pPr>
      <w:r>
        <w:t>Ime subjekta prijavitelja:</w:t>
      </w:r>
    </w:p>
    <w:p w14:paraId="0F157F7D" w14:textId="77777777" w:rsidR="001037CF" w:rsidRPr="00712622" w:rsidRDefault="001037CF" w:rsidP="00D41C1F">
      <w:pPr>
        <w:pStyle w:val="Bodytext20"/>
        <w:shd w:val="clear" w:color="auto" w:fill="auto"/>
        <w:spacing w:before="0" w:after="0" w:line="240" w:lineRule="auto"/>
        <w:rPr>
          <w:lang w:val="pl-PL"/>
        </w:rPr>
      </w:pPr>
    </w:p>
    <w:p w14:paraId="4FAE09E5" w14:textId="51B8420B" w:rsidR="00D3521C" w:rsidRPr="00220447" w:rsidRDefault="00A86144" w:rsidP="00220447">
      <w:pPr>
        <w:pStyle w:val="Bodytext20"/>
        <w:shd w:val="clear" w:color="auto" w:fill="auto"/>
        <w:spacing w:before="0" w:after="0" w:line="240" w:lineRule="auto"/>
      </w:pPr>
      <w:r>
        <w:t>Naslov:</w:t>
      </w:r>
      <w:r>
        <w:tab/>
      </w:r>
      <w:r>
        <w:tab/>
      </w:r>
      <w:r>
        <w:tab/>
      </w:r>
      <w:r>
        <w:tab/>
      </w:r>
    </w:p>
    <w:p w14:paraId="7285DCDF" w14:textId="77777777" w:rsidR="00081EB6" w:rsidRPr="00712622" w:rsidRDefault="00081EB6" w:rsidP="00D41C1F">
      <w:pPr>
        <w:pStyle w:val="Bodytext20"/>
        <w:shd w:val="clear" w:color="auto" w:fill="auto"/>
        <w:spacing w:before="0" w:after="0" w:line="240" w:lineRule="auto"/>
        <w:rPr>
          <w:lang w:val="pl-PL"/>
        </w:rPr>
      </w:pPr>
    </w:p>
    <w:p w14:paraId="06DDADE2" w14:textId="13E345AE" w:rsidR="00066F44" w:rsidRPr="00220447" w:rsidRDefault="00066F44" w:rsidP="00D41C1F">
      <w:pPr>
        <w:pStyle w:val="Bodytext20"/>
        <w:shd w:val="clear" w:color="auto" w:fill="auto"/>
        <w:spacing w:before="0" w:after="0" w:line="240" w:lineRule="auto"/>
      </w:pPr>
      <w:r>
        <w:t>Identifikacijska številka za DDV [če je prijavitelj zavezanec za namene DDV]:</w:t>
      </w:r>
    </w:p>
    <w:p w14:paraId="051738E8" w14:textId="77777777" w:rsidR="001037CF" w:rsidRPr="00712622" w:rsidRDefault="001037CF" w:rsidP="00D41C1F">
      <w:pPr>
        <w:pStyle w:val="Bodytext20"/>
        <w:shd w:val="clear" w:color="auto" w:fill="auto"/>
        <w:spacing w:before="0" w:after="0" w:line="240" w:lineRule="auto"/>
        <w:rPr>
          <w:lang w:val="pl-PL"/>
        </w:rPr>
      </w:pPr>
    </w:p>
    <w:p w14:paraId="66EECBDC" w14:textId="77777777" w:rsidR="00AB19C6" w:rsidRPr="00220447" w:rsidRDefault="00A86144" w:rsidP="00D41C1F">
      <w:pPr>
        <w:pStyle w:val="Bodytext20"/>
        <w:shd w:val="clear" w:color="auto" w:fill="auto"/>
        <w:spacing w:before="0" w:after="0" w:line="240" w:lineRule="auto"/>
      </w:pPr>
      <w:r>
        <w:t>Ime zakonitega zastopnika:</w:t>
      </w:r>
    </w:p>
    <w:p w14:paraId="720FA95E" w14:textId="77777777" w:rsidR="001037CF" w:rsidRPr="00712622" w:rsidRDefault="001037CF" w:rsidP="00D41C1F">
      <w:pPr>
        <w:pStyle w:val="Bodytext20"/>
        <w:shd w:val="clear" w:color="auto" w:fill="auto"/>
        <w:spacing w:before="0" w:after="0" w:line="240" w:lineRule="auto"/>
        <w:rPr>
          <w:lang w:val="pl-PL"/>
        </w:rPr>
      </w:pPr>
    </w:p>
    <w:p w14:paraId="5DE1720F" w14:textId="77777777" w:rsidR="00AB19C6" w:rsidRPr="00220447" w:rsidRDefault="00A86144" w:rsidP="00D41C1F">
      <w:pPr>
        <w:pStyle w:val="Bodytext20"/>
        <w:shd w:val="clear" w:color="auto" w:fill="auto"/>
        <w:spacing w:before="0" w:after="0" w:line="240" w:lineRule="auto"/>
        <w:ind w:right="996"/>
        <w:jc w:val="left"/>
      </w:pPr>
      <w:r>
        <w:t>Nacionalna identifikacijska številka podpisnika (če to zahteva nacionalna agencija):</w:t>
      </w:r>
    </w:p>
    <w:p w14:paraId="2CE18D7B" w14:textId="77777777" w:rsidR="001037CF" w:rsidRPr="00712622" w:rsidRDefault="001037CF" w:rsidP="00B82139">
      <w:pPr>
        <w:pStyle w:val="Bodytext20"/>
        <w:shd w:val="clear" w:color="auto" w:fill="auto"/>
        <w:spacing w:before="0" w:after="0" w:line="360" w:lineRule="auto"/>
        <w:ind w:right="996"/>
        <w:jc w:val="left"/>
        <w:rPr>
          <w:lang w:val="pl-PL"/>
        </w:rPr>
      </w:pPr>
    </w:p>
    <w:p w14:paraId="63FD6DF7" w14:textId="77777777" w:rsidR="00AB19C6" w:rsidRPr="00220447" w:rsidRDefault="00A86144" w:rsidP="00307DC9">
      <w:pPr>
        <w:pStyle w:val="Bodytext20"/>
        <w:shd w:val="clear" w:color="auto" w:fill="auto"/>
        <w:spacing w:before="0" w:after="586" w:line="240" w:lineRule="auto"/>
        <w:ind w:right="4542"/>
        <w:jc w:val="left"/>
      </w:pPr>
      <w:r>
        <w:t>Žig subjekta prijavitelja (če je primerno):</w:t>
      </w:r>
    </w:p>
    <w:p w14:paraId="0C70851C" w14:textId="77777777" w:rsidR="00A423D6" w:rsidRPr="00220447" w:rsidRDefault="00A423D6" w:rsidP="00307DC9">
      <w:pPr>
        <w:pStyle w:val="Bodytext20"/>
        <w:shd w:val="clear" w:color="auto" w:fill="auto"/>
        <w:spacing w:before="0" w:after="586" w:line="240" w:lineRule="auto"/>
        <w:ind w:right="4542"/>
        <w:jc w:val="left"/>
      </w:pPr>
      <w:r>
        <w:t>Podpis:</w:t>
      </w:r>
    </w:p>
    <w:sectPr w:rsidR="00A423D6" w:rsidRPr="00220447" w:rsidSect="00DB4C86">
      <w:footerReference w:type="default" r:id="rId9"/>
      <w:pgSz w:w="11900" w:h="16840"/>
      <w:pgMar w:top="851" w:right="553" w:bottom="568" w:left="5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672FC" w14:textId="77777777" w:rsidR="0019305F" w:rsidRDefault="00A86144">
      <w:r>
        <w:separator/>
      </w:r>
    </w:p>
  </w:endnote>
  <w:endnote w:type="continuationSeparator" w:id="0">
    <w:p w14:paraId="415A7D3E" w14:textId="77777777" w:rsidR="0019305F" w:rsidRDefault="00A8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61155" w14:textId="1404D5B7" w:rsidR="00AB19C6" w:rsidRDefault="00600EF6">
    <w:pPr>
      <w:rPr>
        <w:sz w:val="2"/>
        <w:szCs w:val="2"/>
      </w:rPr>
    </w:pPr>
    <w:r>
      <w:rPr>
        <w:noProof/>
        <w:lang w:val="en-GB" w:eastAsia="en-GB" w:bidi="ar-SA"/>
      </w:rPr>
      <mc:AlternateContent>
        <mc:Choice Requires="wps">
          <w:drawing>
            <wp:anchor distT="0" distB="0" distL="63500" distR="63500" simplePos="0" relativeHeight="314572417" behindDoc="1" locked="0" layoutInCell="1" allowOverlap="1" wp14:anchorId="657C391B" wp14:editId="7D43258F">
              <wp:simplePos x="0" y="0"/>
              <wp:positionH relativeFrom="page">
                <wp:posOffset>394335</wp:posOffset>
              </wp:positionH>
              <wp:positionV relativeFrom="page">
                <wp:posOffset>10474325</wp:posOffset>
              </wp:positionV>
              <wp:extent cx="6991985" cy="146050"/>
              <wp:effectExtent l="381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B6E00" w14:textId="444FA4E2" w:rsidR="00AB19C6" w:rsidRDefault="00A86144">
                          <w:pPr>
                            <w:pStyle w:val="Headerorfooter0"/>
                            <w:shd w:val="clear" w:color="auto" w:fill="auto"/>
                            <w:tabs>
                              <w:tab w:val="right" w:pos="11011"/>
                            </w:tabs>
                            <w:spacing w:line="240" w:lineRule="auto"/>
                            <w:jc w:val="left"/>
                          </w:pPr>
                          <w:r>
                            <w:rPr>
                              <w:rStyle w:val="Headerorfooter10pt"/>
                            </w:rPr>
                            <w:t>SL</w:t>
                          </w:r>
                          <w:r>
                            <w:rPr>
                              <w:rStyle w:val="Headerorfooter10pt"/>
                            </w:rPr>
                            <w:tab/>
                          </w:r>
                          <w:r>
                            <w:fldChar w:fldCharType="begin"/>
                          </w:r>
                          <w:r>
                            <w:instrText xml:space="preserve"> PAGE \* MERGEFORMAT </w:instrText>
                          </w:r>
                          <w:r>
                            <w:fldChar w:fldCharType="separate"/>
                          </w:r>
                          <w:r w:rsidR="00DB4C86" w:rsidRPr="00DB4C86">
                            <w:rPr>
                              <w:rStyle w:val="Headerorfooter10pt"/>
                              <w:noProof/>
                            </w:rPr>
                            <w:t>1</w:t>
                          </w:r>
                          <w:r>
                            <w:rPr>
                              <w:rStyle w:val="Headerorfooter10pt"/>
                            </w:rPr>
                            <w:fldChar w:fldCharType="end"/>
                          </w:r>
                          <w:r>
                            <w:rPr>
                              <w:rStyle w:val="Headerorfooter10pt"/>
                            </w:rPr>
                            <w:t xml:space="preserve"> /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05pt;margin-top:824.75pt;width:550.55pt;height:11.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" filled="f" stroked="f">
              <v:textbox style="mso-fit-shape-to-text:t" inset="0,0,0,0">
                <w:txbxContent>
                  <w:p w14:paraId="796B6E00" w14:textId="444FA4E2" w:rsidR="00AB19C6" w:rsidRDefault="00A86144">
                    <w:pPr>
                      <w:pStyle w:val="Headerorfooter0"/>
                      <w:shd w:val="clear" w:color="auto" w:fill="auto"/>
                      <w:tabs>
                        <w:tab w:val="right" w:pos="11011"/>
                      </w:tabs>
                      <w:spacing w:line="240" w:lineRule="auto"/>
                      <w:jc w:val="left"/>
                    </w:pPr>
                    <w:r>
                      <w:rPr>
                        <w:rStyle w:val="Headerorfooter10pt"/>
                      </w:rPr>
                      <w:t>SL</w:t>
                    </w:r>
                    <w:r>
                      <w:rPr>
                        <w:rStyle w:val="Headerorfooter10pt"/>
                      </w:rPr>
                      <w:tab/>
                    </w:r>
                    <w:r>
                      <w:fldChar w:fldCharType="begin"/>
                    </w:r>
                    <w:r>
                      <w:instrText xml:space="preserve"> PAGE \* MERGEFORMAT </w:instrText>
                    </w:r>
                    <w:r>
                      <w:fldChar w:fldCharType="separate"/>
                    </w:r>
                    <w:r w:rsidR="00DB4C86" w:rsidRPr="00DB4C86">
                      <w:rPr>
                        <w:rStyle w:val="Headerorfooter10pt"/>
                        <w:noProof/>
                      </w:rPr>
                      <w:t>1</w:t>
                    </w:r>
                    <w:r>
                      <w:rPr>
                        <w:rStyle w:val="Headerorfooter10pt"/>
                      </w:rPr>
                      <w:fldChar w:fldCharType="end"/>
                    </w:r>
                    <w:r>
                      <w:rPr>
                        <w:rStyle w:val="Headerorfooter10pt"/>
                      </w:rPr>
                      <w:t xml:space="preserve"> /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335CF" w14:textId="77777777" w:rsidR="00AB19C6" w:rsidRDefault="00AB19C6"/>
  </w:footnote>
  <w:footnote w:type="continuationSeparator" w:id="0">
    <w:p w14:paraId="3232E9F3" w14:textId="77777777" w:rsidR="00AB19C6" w:rsidRDefault="00AB19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38E"/>
    <w:multiLevelType w:val="multilevel"/>
    <w:tmpl w:val="A334A7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0319D"/>
    <w:multiLevelType w:val="hybridMultilevel"/>
    <w:tmpl w:val="745C4F92"/>
    <w:lvl w:ilvl="0" w:tplc="022E161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E22A8"/>
    <w:multiLevelType w:val="hybridMultilevel"/>
    <w:tmpl w:val="895AE0D6"/>
    <w:lvl w:ilvl="0" w:tplc="022E1612">
      <w:start w:val="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4BB7183"/>
    <w:multiLevelType w:val="hybridMultilevel"/>
    <w:tmpl w:val="952EAB96"/>
    <w:lvl w:ilvl="0" w:tplc="D12AB5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0D269C"/>
    <w:multiLevelType w:val="multilevel"/>
    <w:tmpl w:val="C330877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87162D"/>
    <w:multiLevelType w:val="hybridMultilevel"/>
    <w:tmpl w:val="4378D4CE"/>
    <w:lvl w:ilvl="0" w:tplc="C40EC8C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9A0F1C"/>
    <w:multiLevelType w:val="hybridMultilevel"/>
    <w:tmpl w:val="5658D99C"/>
    <w:lvl w:ilvl="0" w:tplc="F9AE1344">
      <w:numFmt w:val="bullet"/>
      <w:lvlText w:val="-"/>
      <w:lvlJc w:val="left"/>
      <w:pPr>
        <w:ind w:left="360" w:firstLine="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E5689E"/>
    <w:multiLevelType w:val="hybridMultilevel"/>
    <w:tmpl w:val="70F85838"/>
    <w:lvl w:ilvl="0" w:tplc="65A6FE1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4D0904"/>
    <w:multiLevelType w:val="multilevel"/>
    <w:tmpl w:val="FA04000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A547A1"/>
    <w:multiLevelType w:val="multilevel"/>
    <w:tmpl w:val="6630A5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4B08EA"/>
    <w:multiLevelType w:val="multilevel"/>
    <w:tmpl w:val="786657D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0D06FA"/>
    <w:multiLevelType w:val="multilevel"/>
    <w:tmpl w:val="8E36316A"/>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A597354"/>
    <w:multiLevelType w:val="multilevel"/>
    <w:tmpl w:val="4BF2DB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3"/>
  </w:num>
  <w:num w:numId="4">
    <w:abstractNumId w:val="10"/>
  </w:num>
  <w:num w:numId="5">
    <w:abstractNumId w:val="4"/>
  </w:num>
  <w:num w:numId="6">
    <w:abstractNumId w:val="8"/>
  </w:num>
  <w:num w:numId="7">
    <w:abstractNumId w:val="9"/>
  </w:num>
  <w:num w:numId="8">
    <w:abstractNumId w:val="3"/>
  </w:num>
  <w:num w:numId="9">
    <w:abstractNumId w:val="6"/>
  </w:num>
  <w:num w:numId="10">
    <w:abstractNumId w:val="1"/>
  </w:num>
  <w:num w:numId="11">
    <w:abstractNumId w:val="12"/>
  </w:num>
  <w:num w:numId="12">
    <w:abstractNumId w:val="5"/>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19C6"/>
    <w:rsid w:val="00024FDE"/>
    <w:rsid w:val="00065718"/>
    <w:rsid w:val="00066F44"/>
    <w:rsid w:val="00081EB6"/>
    <w:rsid w:val="000904B8"/>
    <w:rsid w:val="000B1B66"/>
    <w:rsid w:val="000C52A3"/>
    <w:rsid w:val="000E3B94"/>
    <w:rsid w:val="001037CF"/>
    <w:rsid w:val="00167871"/>
    <w:rsid w:val="0019305F"/>
    <w:rsid w:val="00220447"/>
    <w:rsid w:val="00224347"/>
    <w:rsid w:val="002C3BD0"/>
    <w:rsid w:val="002C51FB"/>
    <w:rsid w:val="002D1B87"/>
    <w:rsid w:val="002D27C7"/>
    <w:rsid w:val="00307DC9"/>
    <w:rsid w:val="003528ED"/>
    <w:rsid w:val="0053298E"/>
    <w:rsid w:val="00571BFF"/>
    <w:rsid w:val="005B43CB"/>
    <w:rsid w:val="005F0BF7"/>
    <w:rsid w:val="00600EF6"/>
    <w:rsid w:val="00606373"/>
    <w:rsid w:val="006405D4"/>
    <w:rsid w:val="00712622"/>
    <w:rsid w:val="007767A9"/>
    <w:rsid w:val="007C7C6C"/>
    <w:rsid w:val="007D1B86"/>
    <w:rsid w:val="008428ED"/>
    <w:rsid w:val="00900691"/>
    <w:rsid w:val="009A2143"/>
    <w:rsid w:val="00A423D6"/>
    <w:rsid w:val="00A86144"/>
    <w:rsid w:val="00AA12C4"/>
    <w:rsid w:val="00AB19C6"/>
    <w:rsid w:val="00B55693"/>
    <w:rsid w:val="00B74A64"/>
    <w:rsid w:val="00B82139"/>
    <w:rsid w:val="00BE69C9"/>
    <w:rsid w:val="00C26C94"/>
    <w:rsid w:val="00CA5AAA"/>
    <w:rsid w:val="00CC607B"/>
    <w:rsid w:val="00D3521C"/>
    <w:rsid w:val="00D41C1F"/>
    <w:rsid w:val="00D51172"/>
    <w:rsid w:val="00DA07D3"/>
    <w:rsid w:val="00DB4C86"/>
    <w:rsid w:val="00E043D2"/>
    <w:rsid w:val="00E41BB8"/>
    <w:rsid w:val="00F9464B"/>
    <w:rsid w:val="00FE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1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l-SI"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val="0"/>
      <w:bCs w:val="0"/>
      <w:i w:val="0"/>
      <w:iCs w:val="0"/>
      <w:smallCaps w:val="0"/>
      <w:strike w:val="0"/>
      <w:sz w:val="28"/>
      <w:szCs w:val="28"/>
      <w:u w:val="none"/>
    </w:rPr>
  </w:style>
  <w:style w:type="character" w:customStyle="1" w:styleId="Heading11">
    <w:name w:val="Heading #1"/>
    <w:basedOn w:val="Heading1"/>
    <w:rPr>
      <w:rFonts w:ascii="Arial" w:eastAsia="Arial" w:hAnsi="Arial" w:cs="Arial"/>
      <w:b w:val="0"/>
      <w:bCs w:val="0"/>
      <w:i w:val="0"/>
      <w:iCs w:val="0"/>
      <w:smallCaps w:val="0"/>
      <w:strike w:val="0"/>
      <w:color w:val="FFFFFF"/>
      <w:spacing w:val="0"/>
      <w:w w:val="100"/>
      <w:position w:val="0"/>
      <w:sz w:val="28"/>
      <w:szCs w:val="28"/>
      <w:u w:val="none"/>
      <w:lang w:val="sl-SI" w:eastAsia="en-US" w:bidi="en-US"/>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7"/>
      <w:szCs w:val="17"/>
      <w:u w:val="none"/>
    </w:rPr>
  </w:style>
  <w:style w:type="character" w:customStyle="1" w:styleId="Headerorfooter31pt">
    <w:name w:val="Header or footer + 31 pt"/>
    <w:basedOn w:val="Headerorfooter"/>
    <w:rPr>
      <w:rFonts w:ascii="Arial" w:eastAsia="Arial" w:hAnsi="Arial" w:cs="Arial"/>
      <w:b w:val="0"/>
      <w:bCs w:val="0"/>
      <w:i w:val="0"/>
      <w:iCs w:val="0"/>
      <w:smallCaps w:val="0"/>
      <w:strike w:val="0"/>
      <w:color w:val="0E2B8D"/>
      <w:spacing w:val="0"/>
      <w:w w:val="100"/>
      <w:position w:val="0"/>
      <w:sz w:val="62"/>
      <w:szCs w:val="62"/>
      <w:u w:val="none"/>
      <w:lang w:val="sl-SI" w:eastAsia="fi-FI" w:bidi="fi-FI"/>
    </w:rPr>
  </w:style>
  <w:style w:type="character" w:customStyle="1" w:styleId="Headerorfooter19pt">
    <w:name w:val="Header or footer + 19 pt"/>
    <w:basedOn w:val="Headerorfooter"/>
    <w:rPr>
      <w:rFonts w:ascii="Arial" w:eastAsia="Arial" w:hAnsi="Arial" w:cs="Arial"/>
      <w:b w:val="0"/>
      <w:bCs w:val="0"/>
      <w:i w:val="0"/>
      <w:iCs w:val="0"/>
      <w:smallCaps w:val="0"/>
      <w:strike w:val="0"/>
      <w:color w:val="0E2B8D"/>
      <w:spacing w:val="0"/>
      <w:w w:val="100"/>
      <w:position w:val="0"/>
      <w:sz w:val="38"/>
      <w:szCs w:val="38"/>
      <w:u w:val="none"/>
      <w:lang w:val="sl-SI" w:eastAsia="fi-FI" w:bidi="fi-FI"/>
    </w:rPr>
  </w:style>
  <w:style w:type="character" w:customStyle="1" w:styleId="Headerorfooter1">
    <w:name w:val="Header or footer"/>
    <w:basedOn w:val="Headerorfooter"/>
    <w:rPr>
      <w:rFonts w:ascii="Arial" w:eastAsia="Arial" w:hAnsi="Arial" w:cs="Arial"/>
      <w:b w:val="0"/>
      <w:bCs w:val="0"/>
      <w:i w:val="0"/>
      <w:iCs w:val="0"/>
      <w:smallCaps w:val="0"/>
      <w:strike w:val="0"/>
      <w:color w:val="808080"/>
      <w:spacing w:val="0"/>
      <w:w w:val="100"/>
      <w:position w:val="0"/>
      <w:sz w:val="17"/>
      <w:szCs w:val="17"/>
      <w:u w:val="none"/>
      <w:lang w:val="sl-SI" w:eastAsia="en-US" w:bidi="en-US"/>
    </w:rPr>
  </w:style>
  <w:style w:type="character" w:customStyle="1" w:styleId="Headerorfooter10pt">
    <w:name w:val="Header or footer + 10 pt"/>
    <w:basedOn w:val="Headerorfooter"/>
    <w:rPr>
      <w:rFonts w:ascii="Arial" w:eastAsia="Arial" w:hAnsi="Arial" w:cs="Arial"/>
      <w:b w:val="0"/>
      <w:bCs w:val="0"/>
      <w:i w:val="0"/>
      <w:iCs w:val="0"/>
      <w:smallCaps w:val="0"/>
      <w:strike w:val="0"/>
      <w:color w:val="808080"/>
      <w:spacing w:val="0"/>
      <w:w w:val="100"/>
      <w:position w:val="0"/>
      <w:sz w:val="20"/>
      <w:szCs w:val="20"/>
      <w:u w:val="none"/>
      <w:lang w:val="sl-SI"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3">
    <w:name w:val="Body text (3)_"/>
    <w:basedOn w:val="DefaultParagraphFont"/>
    <w:link w:val="Bodytext3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Arial" w:eastAsia="Arial" w:hAnsi="Arial" w:cs="Arial"/>
      <w:b/>
      <w:bCs/>
      <w:i/>
      <w:iCs/>
      <w:smallCaps w:val="0"/>
      <w:strike w:val="0"/>
      <w:sz w:val="23"/>
      <w:szCs w:val="23"/>
      <w:u w:val="none"/>
    </w:rPr>
  </w:style>
  <w:style w:type="character" w:customStyle="1" w:styleId="Bodytext411pt">
    <w:name w:val="Body text (4) + 11 pt"/>
    <w:aliases w:val="Not Bold,Not Italic"/>
    <w:basedOn w:val="Bodytext4"/>
    <w:rPr>
      <w:rFonts w:ascii="Arial" w:eastAsia="Arial" w:hAnsi="Arial" w:cs="Arial"/>
      <w:b/>
      <w:bCs/>
      <w:i/>
      <w:iCs/>
      <w:smallCaps w:val="0"/>
      <w:strike w:val="0"/>
      <w:color w:val="000000"/>
      <w:spacing w:val="0"/>
      <w:w w:val="100"/>
      <w:position w:val="0"/>
      <w:sz w:val="22"/>
      <w:szCs w:val="22"/>
      <w:u w:val="none"/>
      <w:lang w:val="sl-SI" w:eastAsia="en-US" w:bidi="en-US"/>
    </w:rPr>
  </w:style>
  <w:style w:type="character" w:customStyle="1" w:styleId="Bodytext41">
    <w:name w:val="Body text (4)"/>
    <w:basedOn w:val="Bodytext4"/>
    <w:rPr>
      <w:rFonts w:ascii="Arial" w:eastAsia="Arial" w:hAnsi="Arial" w:cs="Arial"/>
      <w:b/>
      <w:bCs/>
      <w:i/>
      <w:iCs/>
      <w:smallCaps w:val="0"/>
      <w:strike w:val="0"/>
      <w:color w:val="000000"/>
      <w:spacing w:val="0"/>
      <w:w w:val="100"/>
      <w:position w:val="0"/>
      <w:sz w:val="23"/>
      <w:szCs w:val="23"/>
      <w:u w:val="single"/>
      <w:lang w:val="sl-SI" w:eastAsia="en-US" w:bidi="en-US"/>
    </w:rPr>
  </w:style>
  <w:style w:type="character" w:customStyle="1" w:styleId="Bodytext212pt">
    <w:name w:val="Body text (2) + 12 pt"/>
    <w:aliases w:val="Bold"/>
    <w:basedOn w:val="Bodytext2"/>
    <w:rPr>
      <w:rFonts w:ascii="Arial" w:eastAsia="Arial" w:hAnsi="Arial" w:cs="Arial"/>
      <w:b/>
      <w:bCs/>
      <w:i w:val="0"/>
      <w:iCs w:val="0"/>
      <w:smallCaps w:val="0"/>
      <w:strike w:val="0"/>
      <w:color w:val="000000"/>
      <w:spacing w:val="0"/>
      <w:w w:val="100"/>
      <w:position w:val="0"/>
      <w:sz w:val="24"/>
      <w:szCs w:val="24"/>
      <w:u w:val="single"/>
      <w:lang w:val="sl-SI" w:eastAsia="en-US" w:bidi="en-US"/>
    </w:rPr>
  </w:style>
  <w:style w:type="character" w:customStyle="1" w:styleId="Bodytext212pt0">
    <w:name w:val="Body text (2) + 12 pt"/>
    <w:aliases w:val="Bold"/>
    <w:basedOn w:val="Bodytext2"/>
    <w:rPr>
      <w:rFonts w:ascii="Arial" w:eastAsia="Arial" w:hAnsi="Arial" w:cs="Arial"/>
      <w:b/>
      <w:bCs/>
      <w:i w:val="0"/>
      <w:iCs w:val="0"/>
      <w:smallCaps w:val="0"/>
      <w:strike w:val="0"/>
      <w:color w:val="000000"/>
      <w:spacing w:val="0"/>
      <w:w w:val="100"/>
      <w:position w:val="0"/>
      <w:sz w:val="24"/>
      <w:szCs w:val="24"/>
      <w:u w:val="none"/>
      <w:lang w:val="sl-SI"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2"/>
      <w:szCs w:val="22"/>
      <w:u w:val="single"/>
      <w:lang w:val="sl-SI" w:eastAsia="en-US" w:bidi="en-US"/>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22"/>
      <w:szCs w:val="22"/>
      <w:u w:val="none"/>
      <w:lang w:val="sl-SI" w:eastAsia="en-US" w:bidi="en-US"/>
    </w:rPr>
  </w:style>
  <w:style w:type="character" w:customStyle="1" w:styleId="Bodytext5">
    <w:name w:val="Body text (5)_"/>
    <w:basedOn w:val="DefaultParagraphFont"/>
    <w:link w:val="Bodytext50"/>
    <w:rPr>
      <w:rFonts w:ascii="Arial" w:eastAsia="Arial" w:hAnsi="Arial" w:cs="Arial"/>
      <w:b w:val="0"/>
      <w:bCs w:val="0"/>
      <w:i/>
      <w:iCs/>
      <w:smallCaps w:val="0"/>
      <w:strike w:val="0"/>
      <w:sz w:val="22"/>
      <w:szCs w:val="22"/>
      <w:u w:val="none"/>
    </w:rPr>
  </w:style>
  <w:style w:type="character" w:customStyle="1" w:styleId="Bodytext51">
    <w:name w:val="Body text (5)"/>
    <w:basedOn w:val="Bodytext5"/>
    <w:rPr>
      <w:rFonts w:ascii="Arial" w:eastAsia="Arial" w:hAnsi="Arial" w:cs="Arial"/>
      <w:b w:val="0"/>
      <w:bCs w:val="0"/>
      <w:i/>
      <w:iCs/>
      <w:smallCaps w:val="0"/>
      <w:strike w:val="0"/>
      <w:color w:val="000000"/>
      <w:spacing w:val="0"/>
      <w:w w:val="100"/>
      <w:position w:val="0"/>
      <w:sz w:val="22"/>
      <w:szCs w:val="22"/>
      <w:u w:val="single"/>
      <w:lang w:val="sl-SI"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FF0000"/>
      <w:spacing w:val="0"/>
      <w:w w:val="100"/>
      <w:position w:val="0"/>
      <w:sz w:val="22"/>
      <w:szCs w:val="22"/>
      <w:u w:val="single"/>
      <w:lang w:val="sl-SI" w:eastAsia="en-US" w:bidi="en-US"/>
    </w:rPr>
  </w:style>
  <w:style w:type="paragraph" w:customStyle="1" w:styleId="Heading10">
    <w:name w:val="Heading #1"/>
    <w:basedOn w:val="Normal"/>
    <w:link w:val="Heading1"/>
    <w:pPr>
      <w:shd w:val="clear" w:color="auto" w:fill="FFFFFF"/>
      <w:spacing w:after="360" w:line="312" w:lineRule="exact"/>
      <w:jc w:val="both"/>
      <w:outlineLvl w:val="0"/>
    </w:pPr>
    <w:rPr>
      <w:rFonts w:ascii="Arial" w:eastAsia="Arial" w:hAnsi="Arial" w:cs="Arial"/>
      <w:sz w:val="28"/>
      <w:szCs w:val="28"/>
    </w:rPr>
  </w:style>
  <w:style w:type="paragraph" w:customStyle="1" w:styleId="Headerorfooter0">
    <w:name w:val="Header or footer"/>
    <w:basedOn w:val="Normal"/>
    <w:link w:val="Headerorfooter"/>
    <w:pPr>
      <w:shd w:val="clear" w:color="auto" w:fill="FFFFFF"/>
      <w:spacing w:line="216" w:lineRule="exact"/>
      <w:jc w:val="right"/>
    </w:pPr>
    <w:rPr>
      <w:rFonts w:ascii="Arial" w:eastAsia="Arial" w:hAnsi="Arial" w:cs="Arial"/>
      <w:sz w:val="17"/>
      <w:szCs w:val="17"/>
    </w:rPr>
  </w:style>
  <w:style w:type="paragraph" w:customStyle="1" w:styleId="Bodytext20">
    <w:name w:val="Body text (2)"/>
    <w:basedOn w:val="Normal"/>
    <w:link w:val="Bodytext2"/>
    <w:pPr>
      <w:shd w:val="clear" w:color="auto" w:fill="FFFFFF"/>
      <w:spacing w:before="360" w:after="700" w:line="274" w:lineRule="exact"/>
      <w:jc w:val="both"/>
    </w:pPr>
    <w:rPr>
      <w:rFonts w:ascii="Arial" w:eastAsia="Arial" w:hAnsi="Arial" w:cs="Arial"/>
      <w:sz w:val="22"/>
      <w:szCs w:val="22"/>
    </w:rPr>
  </w:style>
  <w:style w:type="paragraph" w:customStyle="1" w:styleId="Heading20">
    <w:name w:val="Heading #2"/>
    <w:basedOn w:val="Normal"/>
    <w:link w:val="Heading2"/>
    <w:pPr>
      <w:shd w:val="clear" w:color="auto" w:fill="FFFFFF"/>
      <w:spacing w:before="980" w:line="268" w:lineRule="exact"/>
      <w:jc w:val="both"/>
      <w:outlineLvl w:val="1"/>
    </w:pPr>
    <w:rPr>
      <w:rFonts w:ascii="Arial" w:eastAsia="Arial" w:hAnsi="Arial" w:cs="Arial"/>
      <w:b/>
      <w:bCs/>
    </w:rPr>
  </w:style>
  <w:style w:type="paragraph" w:customStyle="1" w:styleId="Bodytext30">
    <w:name w:val="Body text (3)"/>
    <w:basedOn w:val="Normal"/>
    <w:link w:val="Bodytext3"/>
    <w:pPr>
      <w:shd w:val="clear" w:color="auto" w:fill="FFFFFF"/>
      <w:spacing w:after="700" w:line="268" w:lineRule="exact"/>
      <w:jc w:val="both"/>
    </w:pPr>
    <w:rPr>
      <w:rFonts w:ascii="Arial" w:eastAsia="Arial" w:hAnsi="Arial" w:cs="Arial"/>
      <w:b/>
      <w:bCs/>
    </w:rPr>
  </w:style>
  <w:style w:type="paragraph" w:customStyle="1" w:styleId="Bodytext40">
    <w:name w:val="Body text (4)"/>
    <w:basedOn w:val="Normal"/>
    <w:link w:val="Bodytext4"/>
    <w:pPr>
      <w:shd w:val="clear" w:color="auto" w:fill="FFFFFF"/>
      <w:spacing w:before="360" w:after="360" w:line="278" w:lineRule="exact"/>
      <w:jc w:val="both"/>
    </w:pPr>
    <w:rPr>
      <w:rFonts w:ascii="Arial" w:eastAsia="Arial" w:hAnsi="Arial" w:cs="Arial"/>
      <w:b/>
      <w:bCs/>
      <w:i/>
      <w:iCs/>
      <w:sz w:val="23"/>
      <w:szCs w:val="23"/>
    </w:rPr>
  </w:style>
  <w:style w:type="paragraph" w:customStyle="1" w:styleId="Bodytext50">
    <w:name w:val="Body text (5)"/>
    <w:basedOn w:val="Normal"/>
    <w:link w:val="Bodytext5"/>
    <w:pPr>
      <w:shd w:val="clear" w:color="auto" w:fill="FFFFFF"/>
      <w:spacing w:line="612" w:lineRule="exact"/>
      <w:jc w:val="both"/>
    </w:pPr>
    <w:rPr>
      <w:rFonts w:ascii="Arial" w:eastAsia="Arial" w:hAnsi="Arial" w:cs="Arial"/>
      <w:i/>
      <w:iCs/>
      <w:sz w:val="22"/>
      <w:szCs w:val="22"/>
    </w:rPr>
  </w:style>
  <w:style w:type="paragraph" w:styleId="Header">
    <w:name w:val="header"/>
    <w:basedOn w:val="Normal"/>
    <w:link w:val="HeaderChar"/>
    <w:uiPriority w:val="99"/>
    <w:unhideWhenUsed/>
    <w:rsid w:val="00A86144"/>
    <w:pPr>
      <w:tabs>
        <w:tab w:val="center" w:pos="4536"/>
        <w:tab w:val="right" w:pos="9072"/>
      </w:tabs>
    </w:pPr>
  </w:style>
  <w:style w:type="character" w:customStyle="1" w:styleId="HeaderChar">
    <w:name w:val="Header Char"/>
    <w:basedOn w:val="DefaultParagraphFont"/>
    <w:link w:val="Header"/>
    <w:uiPriority w:val="99"/>
    <w:rsid w:val="00A86144"/>
    <w:rPr>
      <w:color w:val="000000"/>
    </w:rPr>
  </w:style>
  <w:style w:type="paragraph" w:styleId="Footer">
    <w:name w:val="footer"/>
    <w:basedOn w:val="Normal"/>
    <w:link w:val="FooterChar"/>
    <w:uiPriority w:val="99"/>
    <w:unhideWhenUsed/>
    <w:rsid w:val="00A86144"/>
    <w:pPr>
      <w:tabs>
        <w:tab w:val="center" w:pos="4536"/>
        <w:tab w:val="right" w:pos="9072"/>
      </w:tabs>
    </w:pPr>
  </w:style>
  <w:style w:type="character" w:customStyle="1" w:styleId="FooterChar">
    <w:name w:val="Footer Char"/>
    <w:basedOn w:val="DefaultParagraphFont"/>
    <w:link w:val="Footer"/>
    <w:uiPriority w:val="99"/>
    <w:rsid w:val="00A86144"/>
    <w:rPr>
      <w:color w:val="000000"/>
    </w:rPr>
  </w:style>
  <w:style w:type="paragraph" w:styleId="BalloonText">
    <w:name w:val="Balloon Text"/>
    <w:basedOn w:val="Normal"/>
    <w:link w:val="BalloonTextChar"/>
    <w:uiPriority w:val="99"/>
    <w:semiHidden/>
    <w:unhideWhenUsed/>
    <w:rsid w:val="000B1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66"/>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066F44"/>
    <w:rPr>
      <w:sz w:val="16"/>
      <w:szCs w:val="16"/>
    </w:rPr>
  </w:style>
  <w:style w:type="paragraph" w:styleId="CommentText">
    <w:name w:val="annotation text"/>
    <w:basedOn w:val="Normal"/>
    <w:link w:val="CommentTextChar"/>
    <w:uiPriority w:val="99"/>
    <w:unhideWhenUsed/>
    <w:rsid w:val="00066F44"/>
    <w:rPr>
      <w:sz w:val="20"/>
      <w:szCs w:val="20"/>
    </w:rPr>
  </w:style>
  <w:style w:type="character" w:customStyle="1" w:styleId="CommentTextChar">
    <w:name w:val="Comment Text Char"/>
    <w:basedOn w:val="DefaultParagraphFont"/>
    <w:link w:val="CommentText"/>
    <w:uiPriority w:val="99"/>
    <w:rsid w:val="00066F44"/>
    <w:rPr>
      <w:color w:val="000000"/>
      <w:sz w:val="20"/>
      <w:szCs w:val="20"/>
    </w:rPr>
  </w:style>
  <w:style w:type="paragraph" w:styleId="CommentSubject">
    <w:name w:val="annotation subject"/>
    <w:basedOn w:val="CommentText"/>
    <w:next w:val="CommentText"/>
    <w:link w:val="CommentSubjectChar"/>
    <w:uiPriority w:val="99"/>
    <w:semiHidden/>
    <w:unhideWhenUsed/>
    <w:rsid w:val="00066F44"/>
    <w:rPr>
      <w:b/>
      <w:bCs/>
    </w:rPr>
  </w:style>
  <w:style w:type="character" w:customStyle="1" w:styleId="CommentSubjectChar">
    <w:name w:val="Comment Subject Char"/>
    <w:basedOn w:val="CommentTextChar"/>
    <w:link w:val="CommentSubject"/>
    <w:uiPriority w:val="99"/>
    <w:semiHidden/>
    <w:rsid w:val="00066F4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l-SI"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val="0"/>
      <w:bCs w:val="0"/>
      <w:i w:val="0"/>
      <w:iCs w:val="0"/>
      <w:smallCaps w:val="0"/>
      <w:strike w:val="0"/>
      <w:sz w:val="28"/>
      <w:szCs w:val="28"/>
      <w:u w:val="none"/>
    </w:rPr>
  </w:style>
  <w:style w:type="character" w:customStyle="1" w:styleId="Heading11">
    <w:name w:val="Heading #1"/>
    <w:basedOn w:val="Heading1"/>
    <w:rPr>
      <w:rFonts w:ascii="Arial" w:eastAsia="Arial" w:hAnsi="Arial" w:cs="Arial"/>
      <w:b w:val="0"/>
      <w:bCs w:val="0"/>
      <w:i w:val="0"/>
      <w:iCs w:val="0"/>
      <w:smallCaps w:val="0"/>
      <w:strike w:val="0"/>
      <w:color w:val="FFFFFF"/>
      <w:spacing w:val="0"/>
      <w:w w:val="100"/>
      <w:position w:val="0"/>
      <w:sz w:val="28"/>
      <w:szCs w:val="28"/>
      <w:u w:val="none"/>
      <w:lang w:val="sl-SI" w:eastAsia="en-US" w:bidi="en-US"/>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7"/>
      <w:szCs w:val="17"/>
      <w:u w:val="none"/>
    </w:rPr>
  </w:style>
  <w:style w:type="character" w:customStyle="1" w:styleId="Headerorfooter31pt">
    <w:name w:val="Header or footer + 31 pt"/>
    <w:basedOn w:val="Headerorfooter"/>
    <w:rPr>
      <w:rFonts w:ascii="Arial" w:eastAsia="Arial" w:hAnsi="Arial" w:cs="Arial"/>
      <w:b w:val="0"/>
      <w:bCs w:val="0"/>
      <w:i w:val="0"/>
      <w:iCs w:val="0"/>
      <w:smallCaps w:val="0"/>
      <w:strike w:val="0"/>
      <w:color w:val="0E2B8D"/>
      <w:spacing w:val="0"/>
      <w:w w:val="100"/>
      <w:position w:val="0"/>
      <w:sz w:val="62"/>
      <w:szCs w:val="62"/>
      <w:u w:val="none"/>
      <w:lang w:val="sl-SI" w:eastAsia="fi-FI" w:bidi="fi-FI"/>
    </w:rPr>
  </w:style>
  <w:style w:type="character" w:customStyle="1" w:styleId="Headerorfooter19pt">
    <w:name w:val="Header or footer + 19 pt"/>
    <w:basedOn w:val="Headerorfooter"/>
    <w:rPr>
      <w:rFonts w:ascii="Arial" w:eastAsia="Arial" w:hAnsi="Arial" w:cs="Arial"/>
      <w:b w:val="0"/>
      <w:bCs w:val="0"/>
      <w:i w:val="0"/>
      <w:iCs w:val="0"/>
      <w:smallCaps w:val="0"/>
      <w:strike w:val="0"/>
      <w:color w:val="0E2B8D"/>
      <w:spacing w:val="0"/>
      <w:w w:val="100"/>
      <w:position w:val="0"/>
      <w:sz w:val="38"/>
      <w:szCs w:val="38"/>
      <w:u w:val="none"/>
      <w:lang w:val="sl-SI" w:eastAsia="fi-FI" w:bidi="fi-FI"/>
    </w:rPr>
  </w:style>
  <w:style w:type="character" w:customStyle="1" w:styleId="Headerorfooter1">
    <w:name w:val="Header or footer"/>
    <w:basedOn w:val="Headerorfooter"/>
    <w:rPr>
      <w:rFonts w:ascii="Arial" w:eastAsia="Arial" w:hAnsi="Arial" w:cs="Arial"/>
      <w:b w:val="0"/>
      <w:bCs w:val="0"/>
      <w:i w:val="0"/>
      <w:iCs w:val="0"/>
      <w:smallCaps w:val="0"/>
      <w:strike w:val="0"/>
      <w:color w:val="808080"/>
      <w:spacing w:val="0"/>
      <w:w w:val="100"/>
      <w:position w:val="0"/>
      <w:sz w:val="17"/>
      <w:szCs w:val="17"/>
      <w:u w:val="none"/>
      <w:lang w:val="sl-SI" w:eastAsia="en-US" w:bidi="en-US"/>
    </w:rPr>
  </w:style>
  <w:style w:type="character" w:customStyle="1" w:styleId="Headerorfooter10pt">
    <w:name w:val="Header or footer + 10 pt"/>
    <w:basedOn w:val="Headerorfooter"/>
    <w:rPr>
      <w:rFonts w:ascii="Arial" w:eastAsia="Arial" w:hAnsi="Arial" w:cs="Arial"/>
      <w:b w:val="0"/>
      <w:bCs w:val="0"/>
      <w:i w:val="0"/>
      <w:iCs w:val="0"/>
      <w:smallCaps w:val="0"/>
      <w:strike w:val="0"/>
      <w:color w:val="808080"/>
      <w:spacing w:val="0"/>
      <w:w w:val="100"/>
      <w:position w:val="0"/>
      <w:sz w:val="20"/>
      <w:szCs w:val="20"/>
      <w:u w:val="none"/>
      <w:lang w:val="sl-SI"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3">
    <w:name w:val="Body text (3)_"/>
    <w:basedOn w:val="DefaultParagraphFont"/>
    <w:link w:val="Bodytext3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Arial" w:eastAsia="Arial" w:hAnsi="Arial" w:cs="Arial"/>
      <w:b/>
      <w:bCs/>
      <w:i/>
      <w:iCs/>
      <w:smallCaps w:val="0"/>
      <w:strike w:val="0"/>
      <w:sz w:val="23"/>
      <w:szCs w:val="23"/>
      <w:u w:val="none"/>
    </w:rPr>
  </w:style>
  <w:style w:type="character" w:customStyle="1" w:styleId="Bodytext411pt">
    <w:name w:val="Body text (4) + 11 pt"/>
    <w:aliases w:val="Not Bold,Not Italic"/>
    <w:basedOn w:val="Bodytext4"/>
    <w:rPr>
      <w:rFonts w:ascii="Arial" w:eastAsia="Arial" w:hAnsi="Arial" w:cs="Arial"/>
      <w:b/>
      <w:bCs/>
      <w:i/>
      <w:iCs/>
      <w:smallCaps w:val="0"/>
      <w:strike w:val="0"/>
      <w:color w:val="000000"/>
      <w:spacing w:val="0"/>
      <w:w w:val="100"/>
      <w:position w:val="0"/>
      <w:sz w:val="22"/>
      <w:szCs w:val="22"/>
      <w:u w:val="none"/>
      <w:lang w:val="sl-SI" w:eastAsia="en-US" w:bidi="en-US"/>
    </w:rPr>
  </w:style>
  <w:style w:type="character" w:customStyle="1" w:styleId="Bodytext41">
    <w:name w:val="Body text (4)"/>
    <w:basedOn w:val="Bodytext4"/>
    <w:rPr>
      <w:rFonts w:ascii="Arial" w:eastAsia="Arial" w:hAnsi="Arial" w:cs="Arial"/>
      <w:b/>
      <w:bCs/>
      <w:i/>
      <w:iCs/>
      <w:smallCaps w:val="0"/>
      <w:strike w:val="0"/>
      <w:color w:val="000000"/>
      <w:spacing w:val="0"/>
      <w:w w:val="100"/>
      <w:position w:val="0"/>
      <w:sz w:val="23"/>
      <w:szCs w:val="23"/>
      <w:u w:val="single"/>
      <w:lang w:val="sl-SI" w:eastAsia="en-US" w:bidi="en-US"/>
    </w:rPr>
  </w:style>
  <w:style w:type="character" w:customStyle="1" w:styleId="Bodytext212pt">
    <w:name w:val="Body text (2) + 12 pt"/>
    <w:aliases w:val="Bold"/>
    <w:basedOn w:val="Bodytext2"/>
    <w:rPr>
      <w:rFonts w:ascii="Arial" w:eastAsia="Arial" w:hAnsi="Arial" w:cs="Arial"/>
      <w:b/>
      <w:bCs/>
      <w:i w:val="0"/>
      <w:iCs w:val="0"/>
      <w:smallCaps w:val="0"/>
      <w:strike w:val="0"/>
      <w:color w:val="000000"/>
      <w:spacing w:val="0"/>
      <w:w w:val="100"/>
      <w:position w:val="0"/>
      <w:sz w:val="24"/>
      <w:szCs w:val="24"/>
      <w:u w:val="single"/>
      <w:lang w:val="sl-SI" w:eastAsia="en-US" w:bidi="en-US"/>
    </w:rPr>
  </w:style>
  <w:style w:type="character" w:customStyle="1" w:styleId="Bodytext212pt0">
    <w:name w:val="Body text (2) + 12 pt"/>
    <w:aliases w:val="Bold"/>
    <w:basedOn w:val="Bodytext2"/>
    <w:rPr>
      <w:rFonts w:ascii="Arial" w:eastAsia="Arial" w:hAnsi="Arial" w:cs="Arial"/>
      <w:b/>
      <w:bCs/>
      <w:i w:val="0"/>
      <w:iCs w:val="0"/>
      <w:smallCaps w:val="0"/>
      <w:strike w:val="0"/>
      <w:color w:val="000000"/>
      <w:spacing w:val="0"/>
      <w:w w:val="100"/>
      <w:position w:val="0"/>
      <w:sz w:val="24"/>
      <w:szCs w:val="24"/>
      <w:u w:val="none"/>
      <w:lang w:val="sl-SI"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2"/>
      <w:szCs w:val="22"/>
      <w:u w:val="single"/>
      <w:lang w:val="sl-SI" w:eastAsia="en-US" w:bidi="en-US"/>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22"/>
      <w:szCs w:val="22"/>
      <w:u w:val="none"/>
      <w:lang w:val="sl-SI" w:eastAsia="en-US" w:bidi="en-US"/>
    </w:rPr>
  </w:style>
  <w:style w:type="character" w:customStyle="1" w:styleId="Bodytext5">
    <w:name w:val="Body text (5)_"/>
    <w:basedOn w:val="DefaultParagraphFont"/>
    <w:link w:val="Bodytext50"/>
    <w:rPr>
      <w:rFonts w:ascii="Arial" w:eastAsia="Arial" w:hAnsi="Arial" w:cs="Arial"/>
      <w:b w:val="0"/>
      <w:bCs w:val="0"/>
      <w:i/>
      <w:iCs/>
      <w:smallCaps w:val="0"/>
      <w:strike w:val="0"/>
      <w:sz w:val="22"/>
      <w:szCs w:val="22"/>
      <w:u w:val="none"/>
    </w:rPr>
  </w:style>
  <w:style w:type="character" w:customStyle="1" w:styleId="Bodytext51">
    <w:name w:val="Body text (5)"/>
    <w:basedOn w:val="Bodytext5"/>
    <w:rPr>
      <w:rFonts w:ascii="Arial" w:eastAsia="Arial" w:hAnsi="Arial" w:cs="Arial"/>
      <w:b w:val="0"/>
      <w:bCs w:val="0"/>
      <w:i/>
      <w:iCs/>
      <w:smallCaps w:val="0"/>
      <w:strike w:val="0"/>
      <w:color w:val="000000"/>
      <w:spacing w:val="0"/>
      <w:w w:val="100"/>
      <w:position w:val="0"/>
      <w:sz w:val="22"/>
      <w:szCs w:val="22"/>
      <w:u w:val="single"/>
      <w:lang w:val="sl-SI"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FF0000"/>
      <w:spacing w:val="0"/>
      <w:w w:val="100"/>
      <w:position w:val="0"/>
      <w:sz w:val="22"/>
      <w:szCs w:val="22"/>
      <w:u w:val="single"/>
      <w:lang w:val="sl-SI" w:eastAsia="en-US" w:bidi="en-US"/>
    </w:rPr>
  </w:style>
  <w:style w:type="paragraph" w:customStyle="1" w:styleId="Heading10">
    <w:name w:val="Heading #1"/>
    <w:basedOn w:val="Normal"/>
    <w:link w:val="Heading1"/>
    <w:pPr>
      <w:shd w:val="clear" w:color="auto" w:fill="FFFFFF"/>
      <w:spacing w:after="360" w:line="312" w:lineRule="exact"/>
      <w:jc w:val="both"/>
      <w:outlineLvl w:val="0"/>
    </w:pPr>
    <w:rPr>
      <w:rFonts w:ascii="Arial" w:eastAsia="Arial" w:hAnsi="Arial" w:cs="Arial"/>
      <w:sz w:val="28"/>
      <w:szCs w:val="28"/>
    </w:rPr>
  </w:style>
  <w:style w:type="paragraph" w:customStyle="1" w:styleId="Headerorfooter0">
    <w:name w:val="Header or footer"/>
    <w:basedOn w:val="Normal"/>
    <w:link w:val="Headerorfooter"/>
    <w:pPr>
      <w:shd w:val="clear" w:color="auto" w:fill="FFFFFF"/>
      <w:spacing w:line="216" w:lineRule="exact"/>
      <w:jc w:val="right"/>
    </w:pPr>
    <w:rPr>
      <w:rFonts w:ascii="Arial" w:eastAsia="Arial" w:hAnsi="Arial" w:cs="Arial"/>
      <w:sz w:val="17"/>
      <w:szCs w:val="17"/>
    </w:rPr>
  </w:style>
  <w:style w:type="paragraph" w:customStyle="1" w:styleId="Bodytext20">
    <w:name w:val="Body text (2)"/>
    <w:basedOn w:val="Normal"/>
    <w:link w:val="Bodytext2"/>
    <w:pPr>
      <w:shd w:val="clear" w:color="auto" w:fill="FFFFFF"/>
      <w:spacing w:before="360" w:after="700" w:line="274" w:lineRule="exact"/>
      <w:jc w:val="both"/>
    </w:pPr>
    <w:rPr>
      <w:rFonts w:ascii="Arial" w:eastAsia="Arial" w:hAnsi="Arial" w:cs="Arial"/>
      <w:sz w:val="22"/>
      <w:szCs w:val="22"/>
    </w:rPr>
  </w:style>
  <w:style w:type="paragraph" w:customStyle="1" w:styleId="Heading20">
    <w:name w:val="Heading #2"/>
    <w:basedOn w:val="Normal"/>
    <w:link w:val="Heading2"/>
    <w:pPr>
      <w:shd w:val="clear" w:color="auto" w:fill="FFFFFF"/>
      <w:spacing w:before="980" w:line="268" w:lineRule="exact"/>
      <w:jc w:val="both"/>
      <w:outlineLvl w:val="1"/>
    </w:pPr>
    <w:rPr>
      <w:rFonts w:ascii="Arial" w:eastAsia="Arial" w:hAnsi="Arial" w:cs="Arial"/>
      <w:b/>
      <w:bCs/>
    </w:rPr>
  </w:style>
  <w:style w:type="paragraph" w:customStyle="1" w:styleId="Bodytext30">
    <w:name w:val="Body text (3)"/>
    <w:basedOn w:val="Normal"/>
    <w:link w:val="Bodytext3"/>
    <w:pPr>
      <w:shd w:val="clear" w:color="auto" w:fill="FFFFFF"/>
      <w:spacing w:after="700" w:line="268" w:lineRule="exact"/>
      <w:jc w:val="both"/>
    </w:pPr>
    <w:rPr>
      <w:rFonts w:ascii="Arial" w:eastAsia="Arial" w:hAnsi="Arial" w:cs="Arial"/>
      <w:b/>
      <w:bCs/>
    </w:rPr>
  </w:style>
  <w:style w:type="paragraph" w:customStyle="1" w:styleId="Bodytext40">
    <w:name w:val="Body text (4)"/>
    <w:basedOn w:val="Normal"/>
    <w:link w:val="Bodytext4"/>
    <w:pPr>
      <w:shd w:val="clear" w:color="auto" w:fill="FFFFFF"/>
      <w:spacing w:before="360" w:after="360" w:line="278" w:lineRule="exact"/>
      <w:jc w:val="both"/>
    </w:pPr>
    <w:rPr>
      <w:rFonts w:ascii="Arial" w:eastAsia="Arial" w:hAnsi="Arial" w:cs="Arial"/>
      <w:b/>
      <w:bCs/>
      <w:i/>
      <w:iCs/>
      <w:sz w:val="23"/>
      <w:szCs w:val="23"/>
    </w:rPr>
  </w:style>
  <w:style w:type="paragraph" w:customStyle="1" w:styleId="Bodytext50">
    <w:name w:val="Body text (5)"/>
    <w:basedOn w:val="Normal"/>
    <w:link w:val="Bodytext5"/>
    <w:pPr>
      <w:shd w:val="clear" w:color="auto" w:fill="FFFFFF"/>
      <w:spacing w:line="612" w:lineRule="exact"/>
      <w:jc w:val="both"/>
    </w:pPr>
    <w:rPr>
      <w:rFonts w:ascii="Arial" w:eastAsia="Arial" w:hAnsi="Arial" w:cs="Arial"/>
      <w:i/>
      <w:iCs/>
      <w:sz w:val="22"/>
      <w:szCs w:val="22"/>
    </w:rPr>
  </w:style>
  <w:style w:type="paragraph" w:styleId="Header">
    <w:name w:val="header"/>
    <w:basedOn w:val="Normal"/>
    <w:link w:val="HeaderChar"/>
    <w:uiPriority w:val="99"/>
    <w:unhideWhenUsed/>
    <w:rsid w:val="00A86144"/>
    <w:pPr>
      <w:tabs>
        <w:tab w:val="center" w:pos="4536"/>
        <w:tab w:val="right" w:pos="9072"/>
      </w:tabs>
    </w:pPr>
  </w:style>
  <w:style w:type="character" w:customStyle="1" w:styleId="HeaderChar">
    <w:name w:val="Header Char"/>
    <w:basedOn w:val="DefaultParagraphFont"/>
    <w:link w:val="Header"/>
    <w:uiPriority w:val="99"/>
    <w:rsid w:val="00A86144"/>
    <w:rPr>
      <w:color w:val="000000"/>
    </w:rPr>
  </w:style>
  <w:style w:type="paragraph" w:styleId="Footer">
    <w:name w:val="footer"/>
    <w:basedOn w:val="Normal"/>
    <w:link w:val="FooterChar"/>
    <w:uiPriority w:val="99"/>
    <w:unhideWhenUsed/>
    <w:rsid w:val="00A86144"/>
    <w:pPr>
      <w:tabs>
        <w:tab w:val="center" w:pos="4536"/>
        <w:tab w:val="right" w:pos="9072"/>
      </w:tabs>
    </w:pPr>
  </w:style>
  <w:style w:type="character" w:customStyle="1" w:styleId="FooterChar">
    <w:name w:val="Footer Char"/>
    <w:basedOn w:val="DefaultParagraphFont"/>
    <w:link w:val="Footer"/>
    <w:uiPriority w:val="99"/>
    <w:rsid w:val="00A86144"/>
    <w:rPr>
      <w:color w:val="000000"/>
    </w:rPr>
  </w:style>
  <w:style w:type="paragraph" w:styleId="BalloonText">
    <w:name w:val="Balloon Text"/>
    <w:basedOn w:val="Normal"/>
    <w:link w:val="BalloonTextChar"/>
    <w:uiPriority w:val="99"/>
    <w:semiHidden/>
    <w:unhideWhenUsed/>
    <w:rsid w:val="000B1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66"/>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066F44"/>
    <w:rPr>
      <w:sz w:val="16"/>
      <w:szCs w:val="16"/>
    </w:rPr>
  </w:style>
  <w:style w:type="paragraph" w:styleId="CommentText">
    <w:name w:val="annotation text"/>
    <w:basedOn w:val="Normal"/>
    <w:link w:val="CommentTextChar"/>
    <w:uiPriority w:val="99"/>
    <w:unhideWhenUsed/>
    <w:rsid w:val="00066F44"/>
    <w:rPr>
      <w:sz w:val="20"/>
      <w:szCs w:val="20"/>
    </w:rPr>
  </w:style>
  <w:style w:type="character" w:customStyle="1" w:styleId="CommentTextChar">
    <w:name w:val="Comment Text Char"/>
    <w:basedOn w:val="DefaultParagraphFont"/>
    <w:link w:val="CommentText"/>
    <w:uiPriority w:val="99"/>
    <w:rsid w:val="00066F44"/>
    <w:rPr>
      <w:color w:val="000000"/>
      <w:sz w:val="20"/>
      <w:szCs w:val="20"/>
    </w:rPr>
  </w:style>
  <w:style w:type="paragraph" w:styleId="CommentSubject">
    <w:name w:val="annotation subject"/>
    <w:basedOn w:val="CommentText"/>
    <w:next w:val="CommentText"/>
    <w:link w:val="CommentSubjectChar"/>
    <w:uiPriority w:val="99"/>
    <w:semiHidden/>
    <w:unhideWhenUsed/>
    <w:rsid w:val="00066F44"/>
    <w:rPr>
      <w:b/>
      <w:bCs/>
    </w:rPr>
  </w:style>
  <w:style w:type="character" w:customStyle="1" w:styleId="CommentSubjectChar">
    <w:name w:val="Comment Subject Char"/>
    <w:basedOn w:val="CommentTextChar"/>
    <w:link w:val="CommentSubject"/>
    <w:uiPriority w:val="99"/>
    <w:semiHidden/>
    <w:rsid w:val="00066F4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6F9BE6-B847-4D8B-8B45-32B9A367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LYMPEROPOULOU Foteini (ECFIN)</cp:lastModifiedBy>
  <cp:revision>5</cp:revision>
  <cp:lastPrinted>2018-11-21T13:21:00Z</cp:lastPrinted>
  <dcterms:created xsi:type="dcterms:W3CDTF">2019-01-10T13:38:00Z</dcterms:created>
  <dcterms:modified xsi:type="dcterms:W3CDTF">2019-01-18T10:12:00Z</dcterms:modified>
</cp:coreProperties>
</file>