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215A" w14:textId="01F50CBE" w:rsidR="003D4327" w:rsidRPr="00A51A7B" w:rsidRDefault="003D4327" w:rsidP="003D4327">
      <w:pPr>
        <w:jc w:val="both"/>
        <w:rPr>
          <w:b/>
          <w:sz w:val="24"/>
          <w:szCs w:val="24"/>
          <w:lang w:val="sl-SI"/>
        </w:rPr>
      </w:pPr>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w:t>
      </w:r>
      <w:r w:rsidR="00491671">
        <w:rPr>
          <w:b/>
          <w:bCs/>
          <w:sz w:val="24"/>
          <w:szCs w:val="24"/>
          <w:lang w:val="sl-SI"/>
        </w:rPr>
        <w:t>nepovratnih sredstvih</w:t>
      </w:r>
      <w:r w:rsidR="00491671" w:rsidRPr="00A51A7B">
        <w:rPr>
          <w:b/>
          <w:bCs/>
          <w:sz w:val="24"/>
          <w:szCs w:val="24"/>
          <w:lang w:val="sl-SI"/>
        </w:rPr>
        <w:t xml:space="preserve"> </w:t>
      </w:r>
      <w:r w:rsidRPr="00A51A7B">
        <w:rPr>
          <w:b/>
          <w:bCs/>
          <w:sz w:val="24"/>
          <w:szCs w:val="24"/>
          <w:lang w:val="sl-SI"/>
        </w:rPr>
        <w:t xml:space="preserve">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1A41A126" w14:textId="7AF9A986" w:rsidR="003D4327" w:rsidRPr="00A51A7B" w:rsidRDefault="003D4327" w:rsidP="003D4327">
      <w:pPr>
        <w:jc w:val="both"/>
        <w:rPr>
          <w:b/>
          <w:lang w:val="sl-SI"/>
        </w:rPr>
      </w:pPr>
      <w:r w:rsidRPr="00A51A7B">
        <w:rPr>
          <w:rStyle w:val="tw4winMark"/>
          <w:lang w:val="sl-SI"/>
        </w:rPr>
        <w:t>{0&gt;</w:t>
      </w:r>
      <w:r w:rsidRPr="00A51A7B">
        <w:rPr>
          <w:vanish/>
          <w:highlight w:val="cyan"/>
          <w:lang w:val="sl-SI"/>
        </w:rPr>
        <w:t>[The option "invited staff from enterprises" is not available for mobility between Programme and Partner Countries in the 2015 Call and is therefore not included in this template]</w:t>
      </w:r>
      <w:r w:rsidRPr="00A51A7B">
        <w:rPr>
          <w:rStyle w:val="tw4winMark"/>
          <w:lang w:val="sl-SI"/>
        </w:rPr>
        <w:t>&lt;}0{&gt;</w:t>
      </w:r>
      <w:r w:rsidRPr="00A51A7B">
        <w:rPr>
          <w:highlight w:val="cyan"/>
          <w:lang w:val="sl-SI"/>
        </w:rPr>
        <w:t>[Možnost "vabljeno osebje iz podjetij"</w:t>
      </w:r>
      <w:r w:rsidR="00D16742">
        <w:rPr>
          <w:highlight w:val="cyan"/>
          <w:lang w:val="sl-SI"/>
        </w:rPr>
        <w:t xml:space="preserve"> </w:t>
      </w:r>
      <w:r w:rsidRPr="00A51A7B">
        <w:rPr>
          <w:highlight w:val="cyan"/>
          <w:lang w:val="sl-SI"/>
        </w:rPr>
        <w:t>med državami programa in partnerskimi državami v razpisu za leto 201</w:t>
      </w:r>
      <w:r w:rsidR="00491671">
        <w:rPr>
          <w:highlight w:val="cyan"/>
          <w:lang w:val="sl-SI"/>
        </w:rPr>
        <w:t>7</w:t>
      </w:r>
      <w:r w:rsidRPr="00A51A7B">
        <w:rPr>
          <w:highlight w:val="cyan"/>
          <w:lang w:val="sl-SI"/>
        </w:rPr>
        <w:t xml:space="preserve"> ni na voljo in posledično ni vključena v to predlogo]</w:t>
      </w: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proofErr w:type="spellStart"/>
      <w:r w:rsidRPr="00A51A7B">
        <w:rPr>
          <w:sz w:val="24"/>
          <w:szCs w:val="24"/>
          <w:highlight w:val="yellow"/>
          <w:lang w:val="sl-SI"/>
        </w:rPr>
        <w:t>Dr</w:t>
      </w:r>
      <w:proofErr w:type="spellEnd"/>
      <w:r w:rsidRPr="00A51A7B">
        <w:rPr>
          <w:sz w:val="24"/>
          <w:szCs w:val="24"/>
          <w:highlight w:val="yellow"/>
          <w:lang w:val="sl-SI"/>
        </w:rPr>
        <w:t>/Gospod/Gospa/Gospodična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[M/Ž]</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1DD89E83"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ničeln</w:t>
      </w:r>
      <w:r w:rsidR="00491671">
        <w:rPr>
          <w:lang w:val="sl-SI"/>
        </w:rPr>
        <w:t>imi nepovratnimi sredstvi</w:t>
      </w:r>
      <w:r w:rsidRPr="00A51A7B">
        <w:rPr>
          <w:lang w:val="sl-SI"/>
        </w:rPr>
        <w:t xml:space="preserve"> </w:t>
      </w:r>
      <w:r w:rsidR="001A2706">
        <w:rPr>
          <w:lang w:val="sl-SI"/>
        </w:rPr>
        <w:t>(</w:t>
      </w:r>
      <w:proofErr w:type="spellStart"/>
      <w:r w:rsidR="001A2706">
        <w:rPr>
          <w:lang w:val="sl-SI"/>
        </w:rPr>
        <w:t>zero</w:t>
      </w:r>
      <w:proofErr w:type="spellEnd"/>
      <w:r w:rsidR="001A2706">
        <w:rPr>
          <w:lang w:val="sl-SI"/>
        </w:rPr>
        <w:t xml:space="preserve"> </w:t>
      </w:r>
      <w:proofErr w:type="spellStart"/>
      <w:r w:rsidR="001A2706">
        <w:rPr>
          <w:lang w:val="sl-SI"/>
        </w:rPr>
        <w:t>grant</w:t>
      </w:r>
      <w:proofErr w:type="spellEnd"/>
      <w:r w:rsidR="001A2706">
        <w:rPr>
          <w:lang w:val="sl-SI"/>
        </w:rPr>
        <w:t xml:space="preserve">)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Default="003D4327" w:rsidP="003D4327">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Default="003D4327" w:rsidP="003D4327">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Default="003D4327" w:rsidP="003D4327">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35E06" w:rsidRDefault="003D4327" w:rsidP="003D4327">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Default="003D4327">
                      <w:pPr>
                        <w:rPr>
                          <w:lang w:val="en-GB"/>
                        </w:rPr>
                      </w:pPr>
                    </w:p>
                    <w:p w14:paraId="5BB1D5C4" w14:textId="77777777" w:rsidR="003D4327" w:rsidRDefault="003D4327">
                      <w:pPr>
                        <w:rPr>
                          <w:lang w:val="en-GB"/>
                        </w:rPr>
                      </w:pPr>
                    </w:p>
                    <w:p w14:paraId="50629DF0" w14:textId="77777777" w:rsidR="003D4327" w:rsidRPr="00C9059C" w:rsidRDefault="003D4327">
                      <w:pPr>
                        <w:rPr>
                          <w:lang w:val="en-GB"/>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77777777"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t>Sporazum za mobilnost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Datum začetka obdobja mobilnosti je prvi dan, ko mora biti udeleženec prisoten na sprejemni instituciji, datum konca pa je zad</w:t>
      </w:r>
      <w:r w:rsidR="00A51A7B">
        <w:rPr>
          <w:lang w:val="sl-SI"/>
        </w:rPr>
        <w:t>n</w:t>
      </w:r>
      <w:r w:rsidRPr="00A51A7B">
        <w:rPr>
          <w:lang w:val="sl-SI"/>
        </w:rPr>
        <w:t xml:space="preserve">ji dan, ko mora biti udeleženec prisoten na sprejemni instituciji.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1058450B"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w:t>
      </w:r>
      <w:r w:rsidR="00F71A8C">
        <w:rPr>
          <w:highlight w:val="cyan"/>
          <w:lang w:val="sl-SI"/>
        </w:rPr>
        <w:t>imi nepovratnimi sredstvi</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w:t>
      </w:r>
      <w:r w:rsidR="00F71A8C">
        <w:rPr>
          <w:highlight w:val="cyan"/>
          <w:lang w:val="sl-SI"/>
        </w:rPr>
        <w:t>imi nepovratnimi sredstvi</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608801EC" w14:textId="2AC82391" w:rsidR="003D4327" w:rsidRPr="00A51A7B" w:rsidRDefault="003D4327" w:rsidP="003D4327">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 </w:t>
      </w:r>
      <w:r w:rsidR="00935F98" w:rsidRPr="00935F98">
        <w:rPr>
          <w:lang w:val="sl-SI"/>
        </w:rPr>
        <w:t>[</w:t>
      </w:r>
      <w:r w:rsidR="00935F98" w:rsidRPr="00935F98">
        <w:rPr>
          <w:highlight w:val="cyan"/>
          <w:lang w:val="sl-SI"/>
        </w:rPr>
        <w:t>Za mobilnosti poučevanja</w:t>
      </w:r>
      <w:r w:rsidR="00935F98" w:rsidRPr="005C4910">
        <w:rPr>
          <w:highlight w:val="yellow"/>
          <w:lang w:val="sl-SI"/>
        </w:rPr>
        <w:t xml:space="preserve">:  </w:t>
      </w:r>
      <w:r w:rsidRPr="005C4910">
        <w:rPr>
          <w:highlight w:val="yellow"/>
          <w:lang w:val="sl-SI"/>
        </w:rPr>
        <w:t xml:space="preserve">Pri tem morajo udeleženci najmanj 8 ur na teden nameniti poučevanju. Za obdobja mobilnosti, ki presegajo </w:t>
      </w:r>
      <w:r w:rsidR="00106D71" w:rsidRPr="005C4910">
        <w:rPr>
          <w:highlight w:val="yellow"/>
          <w:lang w:val="sl-SI"/>
        </w:rPr>
        <w:t>en</w:t>
      </w:r>
      <w:r w:rsidRPr="005C4910">
        <w:rPr>
          <w:highlight w:val="yellow"/>
          <w:lang w:val="sl-SI"/>
        </w:rPr>
        <w:t xml:space="preserve"> teden, </w:t>
      </w:r>
      <w:r w:rsidR="004F4CD7" w:rsidRPr="005C4910">
        <w:rPr>
          <w:highlight w:val="yellow"/>
          <w:lang w:val="sl-SI"/>
        </w:rPr>
        <w:t xml:space="preserve">je minimalno </w:t>
      </w:r>
      <w:r w:rsidRPr="005C4910">
        <w:rPr>
          <w:highlight w:val="yellow"/>
          <w:lang w:val="sl-SI"/>
        </w:rPr>
        <w:t xml:space="preserve">število ur poučevanja </w:t>
      </w:r>
      <w:r w:rsidR="004F4CD7" w:rsidRPr="005C4910">
        <w:rPr>
          <w:highlight w:val="yellow"/>
          <w:lang w:val="sl-SI"/>
        </w:rPr>
        <w:t xml:space="preserve">za nepopolni teden sorazmerno trajanju tega tedna. </w:t>
      </w:r>
      <w:r w:rsidR="004C75B0" w:rsidRPr="005C4910">
        <w:rPr>
          <w:highlight w:val="yellow"/>
          <w:lang w:val="sl-SI"/>
        </w:rPr>
        <w:t>[Udeleženec bo poučeval […] ur v […] dneh].</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7F4CAC55"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w:t>
      </w:r>
      <w:r w:rsidR="00846ABB">
        <w:rPr>
          <w:highlight w:val="cyan"/>
          <w:lang w:val="sl-SI"/>
        </w:rPr>
        <w:t>imi nepovratnimi sredstvi</w:t>
      </w:r>
      <w:r w:rsidR="008E001F">
        <w:rPr>
          <w:highlight w:val="cyan"/>
          <w:lang w:val="sl-SI"/>
        </w:rPr>
        <w:t xml:space="preserve"> (</w:t>
      </w:r>
      <w:proofErr w:type="spellStart"/>
      <w:r w:rsidR="008E001F">
        <w:rPr>
          <w:highlight w:val="cyan"/>
          <w:lang w:val="sl-SI"/>
        </w:rPr>
        <w:t>zero</w:t>
      </w:r>
      <w:proofErr w:type="spellEnd"/>
      <w:r w:rsidR="008E001F">
        <w:rPr>
          <w:highlight w:val="cyan"/>
          <w:lang w:val="sl-SI"/>
        </w:rPr>
        <w:t xml:space="preserve"> </w:t>
      </w:r>
      <w:proofErr w:type="spellStart"/>
      <w:r w:rsidR="008E001F">
        <w:rPr>
          <w:highlight w:val="cyan"/>
          <w:lang w:val="sl-SI"/>
        </w:rPr>
        <w:t>grant</w:t>
      </w:r>
      <w:proofErr w:type="spellEnd"/>
      <w:r w:rsidR="008E001F">
        <w:rPr>
          <w:highlight w:val="cyan"/>
          <w:lang w:val="sl-SI"/>
        </w:rPr>
        <w: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 xml:space="preserve">Finančno podporo ali njen del mora udeleženec vrniti, če ne izvede aktivnosti mobilnosti v skladu s pogoji tega sporazuma. Kljub temu pa se povračilo stroškov ne zahteva, kadar udeležencu izvajanje 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lastRenderedPageBreak/>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w:t>
      </w:r>
      <w:r w:rsidR="00976E56" w:rsidRPr="00A6096D">
        <w:rPr>
          <w:highlight w:val="cyan"/>
          <w:lang w:val="sl-SI"/>
        </w:rPr>
        <w:t xml:space="preserve">zneski].  </w:t>
      </w:r>
    </w:p>
    <w:p w14:paraId="0E72D5A8" w14:textId="4B537534" w:rsidR="003D4327" w:rsidRPr="00A51A7B" w:rsidRDefault="003D4327" w:rsidP="003D4327">
      <w:pPr>
        <w:ind w:left="567" w:hanging="567"/>
        <w:jc w:val="both"/>
        <w:rPr>
          <w:lang w:val="sl-SI"/>
        </w:rPr>
      </w:pPr>
      <w:r w:rsidRPr="00A51A7B">
        <w:rPr>
          <w:rStyle w:val="tw4winMark"/>
          <w:lang w:val="sl-SI"/>
        </w:rPr>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A1178A">
        <w:rPr>
          <w:highlight w:val="cyan"/>
          <w:lang w:val="sl-SI"/>
        </w:rPr>
        <w:t xml:space="preserve"> </w:t>
      </w:r>
      <w:r w:rsidR="00BF16F1">
        <w:rPr>
          <w:highlight w:val="cyan"/>
          <w:lang w:val="sl-SI"/>
        </w:rPr>
        <w:t xml:space="preserve">in predplačilo/a ne pokriva/jo celotnega zneska </w:t>
      </w:r>
      <w:r w:rsidR="00A6096D">
        <w:rPr>
          <w:highlight w:val="cyan"/>
          <w:lang w:val="sl-SI"/>
        </w:rPr>
        <w:t>nepovratnih sredstev</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24DE2602"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bookmarkStart w:id="0" w:name="_GoBack"/>
      <w:bookmarkEnd w:id="0"/>
      <w:r w:rsidR="003B24CE" w:rsidRPr="00A1178A">
        <w:rPr>
          <w:lang w:val="sl-SI"/>
        </w:rPr>
        <w:t>zakonodaja Republike Slovenije</w:t>
      </w:r>
      <w:r w:rsidRPr="00A1178A">
        <w:rPr>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77777777"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Pr="00A51A7B">
        <w:rPr>
          <w:b/>
          <w:bCs/>
          <w:sz w:val="24"/>
          <w:szCs w:val="24"/>
          <w:lang w:val="sl-SI"/>
        </w:rPr>
        <w:t>Sporazum za mobilnost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51A7B" w:rsidRDefault="003D4327" w:rsidP="003D4327">
      <w:pPr>
        <w:tabs>
          <w:tab w:val="left" w:pos="360"/>
        </w:tabs>
        <w:jc w:val="center"/>
        <w:rPr>
          <w:b/>
          <w:lang w:val="sl-SI"/>
        </w:rPr>
      </w:pPr>
      <w:r w:rsidRPr="00A51A7B">
        <w:rPr>
          <w:rStyle w:val="tw4winMark"/>
          <w:lang w:val="sl-SI"/>
        </w:rPr>
        <w:lastRenderedPageBreak/>
        <w:t>{0&gt;</w:t>
      </w:r>
      <w:r w:rsidRPr="00A51A7B">
        <w:rPr>
          <w:b/>
          <w:bCs/>
          <w:vanish/>
          <w:lang w:val="sl-SI"/>
        </w:rPr>
        <w:t>Annex II</w:t>
      </w:r>
      <w:r w:rsidRPr="00A51A7B">
        <w:rPr>
          <w:rStyle w:val="tw4winMark"/>
          <w:lang w:val="sl-SI"/>
        </w:rPr>
        <w:t>&lt;}0{&gt;</w:t>
      </w:r>
      <w:r w:rsidRPr="00A51A7B">
        <w:rPr>
          <w:b/>
          <w:bCs/>
          <w:lang w:val="sl-SI"/>
        </w:rPr>
        <w:t>Priloga II</w:t>
      </w:r>
      <w:r w:rsidRPr="00A51A7B">
        <w:rPr>
          <w:rStyle w:val="tw4winMark"/>
          <w:lang w:val="sl-SI"/>
        </w:rPr>
        <w:t>&lt;0}</w:t>
      </w:r>
    </w:p>
    <w:p w14:paraId="19FC843C" w14:textId="77777777" w:rsidR="003D4327" w:rsidRPr="00A51A7B" w:rsidRDefault="003D4327" w:rsidP="003D4327">
      <w:pPr>
        <w:tabs>
          <w:tab w:val="left" w:pos="360"/>
        </w:tabs>
        <w:jc w:val="center"/>
        <w:rPr>
          <w:rFonts w:ascii="Arial" w:hAnsi="Arial"/>
          <w:b/>
          <w:lang w:val="sl-SI"/>
        </w:rPr>
      </w:pPr>
    </w:p>
    <w:p w14:paraId="0769A08E" w14:textId="77777777" w:rsidR="003D4327" w:rsidRPr="00A51A7B" w:rsidRDefault="003D4327" w:rsidP="003D4327">
      <w:pPr>
        <w:tabs>
          <w:tab w:val="left" w:pos="360"/>
        </w:tabs>
        <w:jc w:val="center"/>
        <w:rPr>
          <w:rFonts w:ascii="Arial" w:hAnsi="Arial"/>
          <w:b/>
          <w:lang w:val="sl-SI"/>
        </w:rPr>
      </w:pPr>
    </w:p>
    <w:p w14:paraId="7A41283F" w14:textId="77777777" w:rsidR="003D4327" w:rsidRPr="00A51A7B" w:rsidRDefault="003D4327" w:rsidP="003D4327">
      <w:pPr>
        <w:tabs>
          <w:tab w:val="left" w:pos="360"/>
        </w:tabs>
        <w:jc w:val="center"/>
        <w:rPr>
          <w:b/>
          <w:sz w:val="24"/>
          <w:szCs w:val="24"/>
          <w:lang w:val="sl-SI"/>
        </w:rPr>
      </w:pPr>
      <w:r w:rsidRPr="00A51A7B">
        <w:rPr>
          <w:rStyle w:val="tw4winMark"/>
          <w:szCs w:val="24"/>
          <w:lang w:val="sl-SI"/>
        </w:rPr>
        <w:t>{0&gt;</w:t>
      </w:r>
      <w:r w:rsidRPr="00A51A7B">
        <w:rPr>
          <w:b/>
          <w:bCs/>
          <w:vanish/>
          <w:sz w:val="24"/>
          <w:szCs w:val="24"/>
          <w:lang w:val="sl-SI"/>
        </w:rPr>
        <w:t>GENERAL CONDITIONS</w:t>
      </w:r>
      <w:r w:rsidRPr="00A51A7B">
        <w:rPr>
          <w:rStyle w:val="tw4winMark"/>
          <w:szCs w:val="24"/>
          <w:lang w:val="sl-SI"/>
        </w:rPr>
        <w:t>&lt;}0{&gt;</w:t>
      </w:r>
      <w:r w:rsidRPr="00A51A7B">
        <w:rPr>
          <w:b/>
          <w:bCs/>
          <w:sz w:val="24"/>
          <w:szCs w:val="24"/>
          <w:lang w:val="sl-SI"/>
        </w:rPr>
        <w:t>SPLOŠNI POGOJI</w:t>
      </w:r>
      <w:r w:rsidRPr="00A51A7B">
        <w:rPr>
          <w:rStyle w:val="tw4winMark"/>
          <w:szCs w:val="24"/>
          <w:lang w:val="sl-SI"/>
        </w:rPr>
        <w:t>&lt;0}</w:t>
      </w:r>
    </w:p>
    <w:p w14:paraId="30B1EFB9" w14:textId="77777777" w:rsidR="003D4327" w:rsidRPr="00A51A7B" w:rsidRDefault="003D4327" w:rsidP="003D4327">
      <w:pPr>
        <w:tabs>
          <w:tab w:val="left" w:pos="360"/>
        </w:tabs>
        <w:rPr>
          <w:rFonts w:ascii="Arial" w:hAnsi="Arial"/>
          <w:lang w:val="sl-SI"/>
        </w:rPr>
      </w:pPr>
    </w:p>
    <w:p w14:paraId="35466958" w14:textId="77777777" w:rsidR="003D4327" w:rsidRPr="00A51A7B" w:rsidRDefault="003D4327" w:rsidP="003D4327">
      <w:pPr>
        <w:tabs>
          <w:tab w:val="left" w:pos="360"/>
        </w:tabs>
        <w:rPr>
          <w:rFonts w:ascii="Arial" w:hAnsi="Arial"/>
          <w:lang w:val="sl-SI"/>
        </w:rPr>
      </w:pPr>
    </w:p>
    <w:p w14:paraId="69442657"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1: Liability</w:t>
      </w:r>
      <w:r w:rsidRPr="00A51A7B">
        <w:rPr>
          <w:rStyle w:val="tw4winMark"/>
          <w:szCs w:val="18"/>
          <w:lang w:val="sl-SI"/>
        </w:rPr>
        <w:t>&lt;}0{&gt;</w:t>
      </w:r>
      <w:r w:rsidRPr="00A51A7B">
        <w:rPr>
          <w:b/>
          <w:bCs/>
          <w:sz w:val="18"/>
          <w:szCs w:val="18"/>
          <w:lang w:val="sl-SI"/>
        </w:rPr>
        <w:t>1. člen: Odškodninska odgovornost</w:t>
      </w:r>
      <w:r w:rsidRPr="00A51A7B">
        <w:rPr>
          <w:rStyle w:val="tw4winMark"/>
          <w:szCs w:val="18"/>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51A7B">
        <w:rPr>
          <w:rStyle w:val="tw4winMark"/>
          <w:szCs w:val="18"/>
          <w:lang w:val="sl-SI"/>
        </w:rPr>
        <w:t>&lt;}0{&gt;</w:t>
      </w:r>
      <w:r w:rsidRPr="00A51A7B">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51A7B">
        <w:rPr>
          <w:rStyle w:val="tw4winMark"/>
          <w:szCs w:val="18"/>
          <w:lang w:val="sl-SI"/>
        </w:rPr>
        <w:t>&lt;0}</w:t>
      </w:r>
    </w:p>
    <w:p w14:paraId="7D0176BA" w14:textId="77777777" w:rsidR="003D4327" w:rsidRPr="00A51A7B" w:rsidRDefault="003D4327" w:rsidP="003D4327">
      <w:pPr>
        <w:jc w:val="both"/>
        <w:rPr>
          <w:sz w:val="18"/>
          <w:szCs w:val="18"/>
          <w:lang w:val="sl-SI"/>
        </w:rPr>
      </w:pPr>
    </w:p>
    <w:p w14:paraId="3C34BDFF" w14:textId="6F5B6121"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National Agency of </w:t>
      </w:r>
      <w:r w:rsidRPr="00A51A7B">
        <w:rPr>
          <w:vanish/>
          <w:sz w:val="18"/>
          <w:szCs w:val="18"/>
          <w:highlight w:val="yellow"/>
          <w:lang w:val="sl-SI"/>
        </w:rPr>
        <w:t>[country],</w:t>
      </w:r>
      <w:r w:rsidRPr="00A51A7B">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A51A7B">
        <w:rPr>
          <w:vanish/>
          <w:sz w:val="18"/>
          <w:szCs w:val="18"/>
          <w:highlight w:val="yellow"/>
          <w:lang w:val="sl-SI"/>
        </w:rPr>
        <w:t>[country]</w:t>
      </w:r>
      <w:r w:rsidRPr="00A51A7B">
        <w:rPr>
          <w:vanish/>
          <w:sz w:val="18"/>
          <w:szCs w:val="18"/>
          <w:lang w:val="sl-SI"/>
        </w:rPr>
        <w:t xml:space="preserve"> or the European Commission shall not entertain any request for indemnity of reimbursement accompanying such claim. </w:t>
      </w:r>
      <w:r w:rsidRPr="00A51A7B">
        <w:rPr>
          <w:rStyle w:val="tw4winMark"/>
          <w:szCs w:val="18"/>
          <w:lang w:val="sl-SI"/>
        </w:rPr>
        <w:t>&lt;}0{&gt;</w:t>
      </w:r>
      <w:r w:rsidRPr="00A51A7B">
        <w:rPr>
          <w:sz w:val="18"/>
          <w:szCs w:val="18"/>
          <w:lang w:val="sl-SI"/>
        </w:rPr>
        <w:t xml:space="preserve">Nacionalna agencija </w:t>
      </w:r>
      <w:r w:rsidR="003B24CE" w:rsidRPr="00C118D2">
        <w:rPr>
          <w:sz w:val="18"/>
          <w:szCs w:val="18"/>
          <w:lang w:val="sl-SI"/>
        </w:rPr>
        <w:t>Republike Slovenije</w:t>
      </w:r>
      <w:r w:rsidR="003B24CE" w:rsidRPr="00C118D2">
        <w:rPr>
          <w:lang w:val="sl-SI"/>
        </w:rPr>
        <w:t xml:space="preserve">, </w:t>
      </w:r>
      <w:r w:rsidRPr="00C118D2">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B24CE" w:rsidRPr="00C118D2">
        <w:rPr>
          <w:sz w:val="18"/>
          <w:szCs w:val="18"/>
          <w:lang w:val="sl-SI"/>
        </w:rPr>
        <w:t xml:space="preserve">Republike Slovenije </w:t>
      </w:r>
      <w:r w:rsidRPr="00C118D2">
        <w:rPr>
          <w:sz w:val="18"/>
          <w:szCs w:val="18"/>
          <w:lang w:val="sl-SI"/>
        </w:rPr>
        <w:t>ali Evropska komisija zavrnili kakršnekoli zahteve za</w:t>
      </w:r>
      <w:r w:rsidRPr="00A51A7B">
        <w:rPr>
          <w:sz w:val="18"/>
          <w:szCs w:val="18"/>
          <w:lang w:val="sl-SI"/>
        </w:rPr>
        <w:t xml:space="preserve"> nadomestila ali vračila, ki bodo priložene takim zahtevkom. </w:t>
      </w:r>
      <w:r w:rsidRPr="00A51A7B">
        <w:rPr>
          <w:rStyle w:val="tw4winMark"/>
          <w:szCs w:val="18"/>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2: Termination of the agreement</w:t>
      </w:r>
      <w:r w:rsidRPr="00A51A7B">
        <w:rPr>
          <w:rStyle w:val="tw4winMark"/>
          <w:szCs w:val="18"/>
          <w:lang w:val="sl-SI"/>
        </w:rPr>
        <w:t>&lt;}0{&gt;</w:t>
      </w:r>
      <w:r w:rsidRPr="00A51A7B">
        <w:rPr>
          <w:b/>
          <w:bCs/>
          <w:sz w:val="18"/>
          <w:szCs w:val="18"/>
          <w:lang w:val="sl-SI"/>
        </w:rPr>
        <w:t>2. člen: Prekinitev sporazuma</w:t>
      </w:r>
      <w:r w:rsidRPr="00A51A7B">
        <w:rPr>
          <w:rStyle w:val="tw4winMark"/>
          <w:szCs w:val="18"/>
          <w:lang w:val="sl-SI"/>
        </w:rPr>
        <w:t>&lt;0}</w:t>
      </w:r>
    </w:p>
    <w:p w14:paraId="501B64DB" w14:textId="77777777" w:rsidR="003D4327" w:rsidRPr="00A51A7B" w:rsidRDefault="003D4327" w:rsidP="003D4327">
      <w:pPr>
        <w:rPr>
          <w:sz w:val="18"/>
          <w:szCs w:val="18"/>
          <w:lang w:val="sl-SI"/>
        </w:rPr>
      </w:pPr>
    </w:p>
    <w:p w14:paraId="45F90DDC"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51A7B">
        <w:rPr>
          <w:rStyle w:val="tw4winMark"/>
          <w:szCs w:val="18"/>
          <w:lang w:val="sl-SI"/>
        </w:rPr>
        <w:t>&lt;}0{&gt;</w:t>
      </w:r>
      <w:r w:rsidRPr="00A51A7B">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51A7B">
        <w:rPr>
          <w:rStyle w:val="tw4winMark"/>
          <w:szCs w:val="18"/>
          <w:lang w:val="sl-SI"/>
        </w:rPr>
        <w:t>&lt;0}</w:t>
      </w:r>
    </w:p>
    <w:p w14:paraId="7E9584C3" w14:textId="77777777" w:rsidR="003D4327" w:rsidRPr="00A51A7B" w:rsidRDefault="003D4327" w:rsidP="003D4327">
      <w:pPr>
        <w:jc w:val="both"/>
        <w:rPr>
          <w:sz w:val="18"/>
          <w:szCs w:val="18"/>
          <w:lang w:val="sl-SI"/>
        </w:rPr>
      </w:pPr>
    </w:p>
    <w:p w14:paraId="491336DC" w14:textId="2F3CCD1D" w:rsidR="003D4327" w:rsidRPr="00A51A7B" w:rsidRDefault="003D4327" w:rsidP="003D4327">
      <w:pPr>
        <w:jc w:val="both"/>
        <w:rPr>
          <w:b/>
          <w:sz w:val="18"/>
          <w:szCs w:val="18"/>
          <w:lang w:val="sl-SI"/>
        </w:rPr>
      </w:pPr>
      <w:r w:rsidRPr="00A51A7B">
        <w:rPr>
          <w:rStyle w:val="tw4winMark"/>
          <w:szCs w:val="18"/>
          <w:lang w:val="sl-SI"/>
        </w:rPr>
        <w:t>{0&gt;</w:t>
      </w:r>
      <w:r w:rsidRPr="00A51A7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A51A7B">
        <w:rPr>
          <w:vanish/>
          <w:lang w:val="sl-SI"/>
        </w:rPr>
        <w:t xml:space="preserve"> </w:t>
      </w:r>
      <w:r w:rsidRPr="00A51A7B">
        <w:rPr>
          <w:vanish/>
          <w:sz w:val="18"/>
          <w:szCs w:val="18"/>
          <w:lang w:val="sl-SI"/>
        </w:rPr>
        <w:t xml:space="preserve">except if agreed differently with the institution. </w:t>
      </w:r>
      <w:r w:rsidRPr="00A51A7B">
        <w:rPr>
          <w:rStyle w:val="tw4winMark"/>
          <w:szCs w:val="18"/>
          <w:lang w:val="sl-SI"/>
        </w:rPr>
        <w:t>&lt;}0{&gt;</w:t>
      </w:r>
      <w:r w:rsidRPr="00A51A7B">
        <w:rPr>
          <w:sz w:val="18"/>
          <w:szCs w:val="18"/>
          <w:lang w:val="sl-SI"/>
        </w:rPr>
        <w:t xml:space="preserve">Če udeleženec odpove sporazum, preden se sporazum izteče, oziroma če ne izpolnjuje sporazuma v skladu s pravili, mora vrniti znesek </w:t>
      </w:r>
      <w:r w:rsidR="00BE4777">
        <w:rPr>
          <w:sz w:val="18"/>
          <w:szCs w:val="18"/>
          <w:lang w:val="sl-SI"/>
        </w:rPr>
        <w:t>nepovratnih sredstev</w:t>
      </w:r>
      <w:r w:rsidRPr="00A51A7B">
        <w:rPr>
          <w:sz w:val="18"/>
          <w:szCs w:val="18"/>
          <w:lang w:val="sl-SI"/>
        </w:rPr>
        <w:t>, ki je že bil izplačan,</w:t>
      </w:r>
      <w:r w:rsidRPr="00A51A7B">
        <w:rPr>
          <w:lang w:val="sl-SI"/>
        </w:rPr>
        <w:t xml:space="preserve"> </w:t>
      </w:r>
      <w:r w:rsidRPr="00A51A7B">
        <w:rPr>
          <w:sz w:val="18"/>
          <w:szCs w:val="18"/>
          <w:lang w:val="sl-SI"/>
        </w:rPr>
        <w:t xml:space="preserve">razen če se dogovori drugače z institucijo. </w:t>
      </w:r>
      <w:r w:rsidRPr="00A51A7B">
        <w:rPr>
          <w:rStyle w:val="tw4winMark"/>
          <w:szCs w:val="18"/>
          <w:lang w:val="sl-SI"/>
        </w:rPr>
        <w:t>&lt;0}</w:t>
      </w:r>
    </w:p>
    <w:p w14:paraId="012C5FE1" w14:textId="77777777" w:rsidR="003D4327" w:rsidRPr="00A51A7B" w:rsidRDefault="003D4327" w:rsidP="003D4327">
      <w:pPr>
        <w:rPr>
          <w:b/>
          <w:sz w:val="18"/>
          <w:szCs w:val="18"/>
          <w:lang w:val="sl-SI"/>
        </w:rPr>
      </w:pPr>
    </w:p>
    <w:p w14:paraId="1E66F8EE" w14:textId="678699F4"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A51A7B">
        <w:rPr>
          <w:vanish/>
          <w:lang w:val="sl-SI"/>
        </w:rPr>
        <w:t xml:space="preserve"> </w:t>
      </w:r>
      <w:r w:rsidRPr="00A51A7B">
        <w:rPr>
          <w:vanish/>
          <w:sz w:val="18"/>
          <w:szCs w:val="18"/>
          <w:lang w:val="sl-SI"/>
        </w:rPr>
        <w:t>except if agreed differently with the institution.</w:t>
      </w:r>
      <w:r w:rsidRPr="00A51A7B">
        <w:rPr>
          <w:rStyle w:val="tw4winMark"/>
          <w:szCs w:val="18"/>
          <w:lang w:val="sl-SI"/>
        </w:rPr>
        <w:t>&lt;}0{&gt;</w:t>
      </w:r>
      <w:r w:rsidRPr="00A51A7B">
        <w:rPr>
          <w:sz w:val="18"/>
          <w:szCs w:val="18"/>
          <w:lang w:val="sl-SI"/>
        </w:rPr>
        <w:t xml:space="preserve">V primeru odpovedi sporazuma s strani udeleženca zaradi "višje sile"; tj. nepredvidljivo izredno stanje ali dogodek izven nadzora udeleženca, ki ga ni moč pripisati napaki ali </w:t>
      </w:r>
      <w:r w:rsidRPr="00A51A7B">
        <w:rPr>
          <w:sz w:val="18"/>
          <w:szCs w:val="18"/>
          <w:lang w:val="sl-SI"/>
        </w:rPr>
        <w:t xml:space="preserve">malomarnosti na strani udeležence, je udeleženec upravičen do prejema zneska </w:t>
      </w:r>
      <w:r w:rsidR="00BE4777">
        <w:rPr>
          <w:sz w:val="18"/>
          <w:szCs w:val="18"/>
          <w:lang w:val="sl-SI"/>
        </w:rPr>
        <w:t>nepovratnih sredstev</w:t>
      </w:r>
      <w:r w:rsidRPr="00A51A7B">
        <w:rPr>
          <w:sz w:val="18"/>
          <w:szCs w:val="18"/>
          <w:lang w:val="sl-SI"/>
        </w:rPr>
        <w:t>, ki ustreza dejanskemu trajanju obdobja mobilnosti, kot je določeno v členu 2.2. Vsa preostala sredstva je treba vrniti</w:t>
      </w:r>
      <w:r w:rsidRPr="00A51A7B">
        <w:rPr>
          <w:lang w:val="sl-SI"/>
        </w:rPr>
        <w:t xml:space="preserve"> </w:t>
      </w:r>
      <w:r w:rsidRPr="00A51A7B">
        <w:rPr>
          <w:sz w:val="18"/>
          <w:szCs w:val="18"/>
          <w:lang w:val="sl-SI"/>
        </w:rPr>
        <w:t>razen če je drugače dogovorjeno z institucijo.</w:t>
      </w:r>
      <w:r w:rsidRPr="00A51A7B">
        <w:rPr>
          <w:rStyle w:val="tw4winMark"/>
          <w:szCs w:val="18"/>
          <w:lang w:val="sl-SI"/>
        </w:rPr>
        <w:t>&lt;0}</w:t>
      </w:r>
    </w:p>
    <w:p w14:paraId="6F689328" w14:textId="77777777" w:rsidR="003D4327" w:rsidRPr="00A51A7B" w:rsidRDefault="003D4327" w:rsidP="003D4327">
      <w:pPr>
        <w:rPr>
          <w:sz w:val="18"/>
          <w:szCs w:val="18"/>
          <w:lang w:val="sl-SI"/>
        </w:rPr>
      </w:pPr>
    </w:p>
    <w:p w14:paraId="19E262ED" w14:textId="77777777" w:rsidR="003D4327" w:rsidRPr="00A51A7B" w:rsidRDefault="003D4327" w:rsidP="003D4327">
      <w:pPr>
        <w:rPr>
          <w:b/>
          <w:sz w:val="18"/>
          <w:szCs w:val="18"/>
          <w:lang w:val="sl-SI"/>
        </w:rPr>
      </w:pPr>
      <w:r w:rsidRPr="00A51A7B">
        <w:rPr>
          <w:rStyle w:val="tw4winMark"/>
          <w:szCs w:val="18"/>
          <w:lang w:val="sl-SI"/>
        </w:rPr>
        <w:t>{0&gt;</w:t>
      </w:r>
      <w:r w:rsidRPr="00A51A7B">
        <w:rPr>
          <w:b/>
          <w:bCs/>
          <w:vanish/>
          <w:sz w:val="18"/>
          <w:szCs w:val="18"/>
          <w:lang w:val="sl-SI"/>
        </w:rPr>
        <w:t>Article 3: Data Protection</w:t>
      </w:r>
      <w:r w:rsidRPr="00A51A7B">
        <w:rPr>
          <w:rStyle w:val="tw4winMark"/>
          <w:szCs w:val="18"/>
          <w:lang w:val="sl-SI"/>
        </w:rPr>
        <w:t>&lt;}0{&gt;</w:t>
      </w:r>
      <w:r w:rsidRPr="00A51A7B">
        <w:rPr>
          <w:b/>
          <w:bCs/>
          <w:sz w:val="18"/>
          <w:szCs w:val="18"/>
          <w:lang w:val="sl-SI"/>
        </w:rPr>
        <w:t>3. člen: Varovanje podatkov</w:t>
      </w:r>
      <w:r w:rsidRPr="00A51A7B">
        <w:rPr>
          <w:rStyle w:val="tw4winMark"/>
          <w:szCs w:val="18"/>
          <w:lang w:val="sl-SI"/>
        </w:rPr>
        <w:t>&lt;0}</w:t>
      </w:r>
    </w:p>
    <w:p w14:paraId="1CF9E3DC" w14:textId="77777777" w:rsidR="003D4327" w:rsidRPr="00A51A7B" w:rsidRDefault="003D4327" w:rsidP="003D4327">
      <w:pPr>
        <w:rPr>
          <w:b/>
          <w:sz w:val="18"/>
          <w:szCs w:val="18"/>
          <w:lang w:val="sl-SI"/>
        </w:rPr>
      </w:pPr>
    </w:p>
    <w:p w14:paraId="39A72685"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51A7B">
        <w:rPr>
          <w:rStyle w:val="tw4winMark"/>
          <w:szCs w:val="18"/>
          <w:lang w:val="sl-SI"/>
        </w:rPr>
        <w:t>&lt;}0{&gt;</w:t>
      </w:r>
      <w:r w:rsidRPr="00A51A7B">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51A7B">
        <w:rPr>
          <w:rStyle w:val="tw4winMark"/>
          <w:szCs w:val="18"/>
          <w:lang w:val="sl-SI"/>
        </w:rPr>
        <w:t>&lt;0}</w:t>
      </w:r>
    </w:p>
    <w:p w14:paraId="5C7D8D9D" w14:textId="77777777" w:rsidR="003D4327" w:rsidRPr="00A51A7B" w:rsidRDefault="003D4327" w:rsidP="003D4327">
      <w:pPr>
        <w:rPr>
          <w:sz w:val="18"/>
          <w:szCs w:val="18"/>
          <w:lang w:val="sl-SI"/>
        </w:rPr>
      </w:pPr>
    </w:p>
    <w:p w14:paraId="57AE9CF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51A7B">
        <w:rPr>
          <w:rStyle w:val="tw4winMark"/>
          <w:szCs w:val="18"/>
          <w:lang w:val="sl-SI"/>
        </w:rPr>
        <w:t>&lt;}0{&gt;</w:t>
      </w:r>
      <w:r w:rsidRPr="00A51A7B">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A51A7B">
        <w:rPr>
          <w:rStyle w:val="tw4winMark"/>
          <w:szCs w:val="18"/>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51A7B" w:rsidRDefault="003D4327" w:rsidP="003D4327">
      <w:pPr>
        <w:rPr>
          <w:sz w:val="18"/>
          <w:szCs w:val="18"/>
          <w:lang w:val="sl-SI"/>
        </w:rPr>
      </w:pPr>
      <w:r w:rsidRPr="00A51A7B">
        <w:rPr>
          <w:rStyle w:val="tw4winMark"/>
          <w:szCs w:val="18"/>
          <w:lang w:val="sl-SI"/>
        </w:rPr>
        <w:t>{0&gt;</w:t>
      </w:r>
      <w:r w:rsidRPr="00A51A7B">
        <w:rPr>
          <w:b/>
          <w:bCs/>
          <w:vanish/>
          <w:sz w:val="18"/>
          <w:szCs w:val="18"/>
          <w:lang w:val="sl-SI"/>
        </w:rPr>
        <w:t>Article 4: Checks and Audits</w:t>
      </w:r>
      <w:r w:rsidRPr="00A51A7B">
        <w:rPr>
          <w:rStyle w:val="tw4winMark"/>
          <w:szCs w:val="18"/>
          <w:lang w:val="sl-SI"/>
        </w:rPr>
        <w:t>&lt;}0{&gt;</w:t>
      </w:r>
      <w:r w:rsidRPr="00A51A7B">
        <w:rPr>
          <w:b/>
          <w:bCs/>
          <w:sz w:val="18"/>
          <w:szCs w:val="18"/>
          <w:lang w:val="sl-SI"/>
        </w:rPr>
        <w:t>4. člen: Kontrole in revizije</w:t>
      </w:r>
      <w:r w:rsidRPr="00A51A7B">
        <w:rPr>
          <w:rStyle w:val="tw4winMark"/>
          <w:szCs w:val="18"/>
          <w:lang w:val="sl-SI"/>
        </w:rPr>
        <w:t>&lt;0}</w:t>
      </w:r>
    </w:p>
    <w:p w14:paraId="318B8CC7" w14:textId="77777777" w:rsidR="003D4327" w:rsidRPr="00A51A7B" w:rsidRDefault="003D4327" w:rsidP="003D4327">
      <w:pPr>
        <w:rPr>
          <w:sz w:val="18"/>
          <w:szCs w:val="18"/>
          <w:lang w:val="sl-SI"/>
        </w:rPr>
      </w:pPr>
    </w:p>
    <w:p w14:paraId="51A4806A" w14:textId="5090F05E"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parties of the agreement undertake to provide any detailed information requested by the European Commission, the National Agency of </w:t>
      </w:r>
      <w:r w:rsidRPr="00A51A7B">
        <w:rPr>
          <w:vanish/>
          <w:sz w:val="18"/>
          <w:szCs w:val="18"/>
          <w:highlight w:val="yellow"/>
          <w:lang w:val="sl-SI"/>
        </w:rPr>
        <w:t>[country]</w:t>
      </w:r>
      <w:r w:rsidRPr="00A51A7B">
        <w:rPr>
          <w:vanish/>
          <w:sz w:val="18"/>
          <w:szCs w:val="18"/>
          <w:lang w:val="sl-SI"/>
        </w:rPr>
        <w:t xml:space="preserve"> or by any other outside body authorised by the European Commission or the National Agency of </w:t>
      </w:r>
      <w:r w:rsidRPr="00A51A7B">
        <w:rPr>
          <w:vanish/>
          <w:sz w:val="18"/>
          <w:szCs w:val="18"/>
          <w:highlight w:val="yellow"/>
          <w:lang w:val="sl-SI"/>
        </w:rPr>
        <w:t>[country]</w:t>
      </w:r>
      <w:r w:rsidRPr="00A51A7B">
        <w:rPr>
          <w:vanish/>
          <w:sz w:val="18"/>
          <w:szCs w:val="18"/>
          <w:lang w:val="sl-SI"/>
        </w:rPr>
        <w:t xml:space="preserve"> to check that the mobility period and the provisions of the agreement are being properly implemented.</w:t>
      </w:r>
      <w:r w:rsidRPr="00A51A7B">
        <w:rPr>
          <w:rStyle w:val="tw4winMark"/>
          <w:szCs w:val="18"/>
          <w:lang w:val="sl-SI"/>
        </w:rPr>
        <w:t>&lt;}0{&gt;</w:t>
      </w:r>
      <w:r w:rsidRPr="00A51A7B">
        <w:rPr>
          <w:sz w:val="18"/>
          <w:szCs w:val="18"/>
          <w:lang w:val="sl-SI"/>
        </w:rPr>
        <w:t xml:space="preserve">Pogodbeni stranki se zavezujeta, da bosta posredovali vse podrobne </w:t>
      </w:r>
      <w:r w:rsidRPr="00624959">
        <w:rPr>
          <w:sz w:val="18"/>
          <w:szCs w:val="18"/>
          <w:lang w:val="sl-SI"/>
        </w:rPr>
        <w:t xml:space="preserve">informacije, ki jih zahtevajo Evropska komisija, nacionalna agencija </w:t>
      </w:r>
      <w:r w:rsidR="003B24CE" w:rsidRPr="00624959">
        <w:rPr>
          <w:sz w:val="18"/>
          <w:szCs w:val="18"/>
          <w:lang w:val="sl-SI"/>
        </w:rPr>
        <w:t xml:space="preserve">Republike Slovenije </w:t>
      </w:r>
      <w:r w:rsidRPr="00624959">
        <w:rPr>
          <w:sz w:val="18"/>
          <w:szCs w:val="18"/>
          <w:lang w:val="sl-SI"/>
        </w:rPr>
        <w:t xml:space="preserve">ali kateri koli drug zunanji organ, ki ga Evropska komisija ali nacionalna agencija </w:t>
      </w:r>
      <w:r w:rsidR="003B24CE" w:rsidRPr="00624959">
        <w:rPr>
          <w:sz w:val="18"/>
          <w:szCs w:val="18"/>
          <w:lang w:val="sl-SI"/>
        </w:rPr>
        <w:t>Republike Slovenije</w:t>
      </w:r>
      <w:r w:rsidRPr="00624959">
        <w:rPr>
          <w:sz w:val="18"/>
          <w:szCs w:val="18"/>
          <w:lang w:val="sl-SI"/>
        </w:rPr>
        <w:t xml:space="preserve"> pooblastita</w:t>
      </w:r>
      <w:r w:rsidRPr="00A51A7B">
        <w:rPr>
          <w:sz w:val="18"/>
          <w:szCs w:val="18"/>
          <w:lang w:val="sl-SI"/>
        </w:rPr>
        <w:t xml:space="preserve"> za preverjanje ustreznega izvajanja obdobja mobilnosti in določb tega sporazuma.</w:t>
      </w:r>
      <w:r w:rsidRPr="00A51A7B">
        <w:rPr>
          <w:rStyle w:val="tw4winMark"/>
          <w:szCs w:val="18"/>
          <w:lang w:val="sl-SI"/>
        </w:rPr>
        <w:t>&lt;0}</w:t>
      </w:r>
    </w:p>
    <w:p w14:paraId="2EDF3F58" w14:textId="77777777" w:rsidR="003D4327" w:rsidRPr="00A51A7B" w:rsidRDefault="003D4327" w:rsidP="003D4327">
      <w:pPr>
        <w:jc w:val="both"/>
        <w:rPr>
          <w:sz w:val="18"/>
          <w:szCs w:val="18"/>
          <w:lang w:val="sl-SI"/>
        </w:rPr>
        <w:sectPr w:rsidR="003D4327" w:rsidRPr="00A51A7B" w:rsidSect="003D4327">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E2B" w14:textId="77777777" w:rsidR="003D4327" w:rsidRDefault="003D432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912C3D3" w14:textId="77777777" w:rsidR="003D4327" w:rsidRDefault="003D4327">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5930" w14:textId="77777777" w:rsidR="003D4327" w:rsidRDefault="003D432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65B1C">
      <w:rPr>
        <w:rStyle w:val="PageNumber"/>
        <w:noProof/>
        <w:szCs w:val="24"/>
      </w:rPr>
      <w:t>4</w:t>
    </w:r>
    <w:r>
      <w:rPr>
        <w:rStyle w:val="PageNumber"/>
        <w:szCs w:val="24"/>
      </w:rPr>
      <w:fldChar w:fldCharType="end"/>
    </w:r>
  </w:p>
  <w:p w14:paraId="33EA374B" w14:textId="77777777" w:rsidR="003D4327" w:rsidRDefault="003D4327">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591B" w14:textId="77777777" w:rsidR="003D4327" w:rsidRPr="009A6788" w:rsidRDefault="003D4327" w:rsidP="003D4327">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4BED" w14:textId="77777777" w:rsidR="003D4327" w:rsidRDefault="003D4327" w:rsidP="003D432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65B1C">
      <w:rPr>
        <w:rStyle w:val="PageNumber"/>
        <w:noProof/>
      </w:rPr>
      <w:t>5</w:t>
    </w:r>
    <w:r>
      <w:rPr>
        <w:rStyle w:val="PageNumber"/>
      </w:rPr>
      <w:fldChar w:fldCharType="end"/>
    </w:r>
  </w:p>
  <w:p w14:paraId="3DBC66FD" w14:textId="77777777" w:rsidR="003D4327" w:rsidRDefault="003D432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B0C3" w14:textId="77777777" w:rsidR="003D4327" w:rsidRDefault="003D4327">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58EE" w14:textId="2A7A019D" w:rsidR="003D4327" w:rsidRPr="00D5640D" w:rsidRDefault="004518C8" w:rsidP="003D4327">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 xml:space="preserve">Sporazum o </w:t>
    </w:r>
    <w:r w:rsidR="001F33D0">
      <w:rPr>
        <w:rFonts w:ascii="Arial Narrow" w:eastAsia="Arial Narrow" w:hAnsi="Arial Narrow" w:cs="Arial Narrow"/>
        <w:noProof/>
        <w:sz w:val="18"/>
        <w:szCs w:val="18"/>
        <w:u w:val="single"/>
        <w:lang w:val="sl-SI" w:eastAsia="zh-TW"/>
      </w:rPr>
      <w:t>nepovratnih sredstvih</w:t>
    </w:r>
    <w:r w:rsidR="003D4327" w:rsidRPr="00392154">
      <w:rPr>
        <w:rFonts w:ascii="Arial Narrow" w:eastAsia="Arial Narrow" w:hAnsi="Arial Narrow" w:cs="Arial Narrow"/>
        <w:noProof/>
        <w:sz w:val="18"/>
        <w:szCs w:val="18"/>
        <w:u w:val="single"/>
        <w:lang w:val="sl-SI" w:eastAsia="zh-TW"/>
      </w:rPr>
      <w:t xml:space="preserve"> - Mobilnost osebja z namenom poučevanja in usposabljanja </w:t>
    </w:r>
    <w:r w:rsidR="001F33D0">
      <w:rPr>
        <w:rFonts w:ascii="Arial Narrow" w:eastAsia="Arial Narrow" w:hAnsi="Arial Narrow" w:cs="Arial Narrow"/>
        <w:noProof/>
        <w:sz w:val="18"/>
        <w:szCs w:val="18"/>
        <w:u w:val="single"/>
        <w:lang w:val="sl-SI" w:eastAsia="zh-TW"/>
      </w:rPr>
      <w:t>2017 – med državami programa in partnerskimi državami</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85BA" w14:textId="77777777" w:rsidR="003D4327" w:rsidRPr="00FE149C" w:rsidRDefault="003D4327" w:rsidP="003D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BC4"/>
    <w:rsid w:val="00012A85"/>
    <w:rsid w:val="00090EC4"/>
    <w:rsid w:val="00106D71"/>
    <w:rsid w:val="001456C2"/>
    <w:rsid w:val="001503FD"/>
    <w:rsid w:val="00165296"/>
    <w:rsid w:val="001A2706"/>
    <w:rsid w:val="001A6539"/>
    <w:rsid w:val="001B525B"/>
    <w:rsid w:val="001D267B"/>
    <w:rsid w:val="001F33D0"/>
    <w:rsid w:val="002412E6"/>
    <w:rsid w:val="002E4788"/>
    <w:rsid w:val="002E62F1"/>
    <w:rsid w:val="003430A6"/>
    <w:rsid w:val="003910B1"/>
    <w:rsid w:val="003B24CE"/>
    <w:rsid w:val="003D4327"/>
    <w:rsid w:val="003D7A58"/>
    <w:rsid w:val="004518C8"/>
    <w:rsid w:val="0045640D"/>
    <w:rsid w:val="0049014A"/>
    <w:rsid w:val="00491671"/>
    <w:rsid w:val="004A7A4D"/>
    <w:rsid w:val="004C75B0"/>
    <w:rsid w:val="004F4CD7"/>
    <w:rsid w:val="0057574E"/>
    <w:rsid w:val="005C4910"/>
    <w:rsid w:val="00624959"/>
    <w:rsid w:val="00637A14"/>
    <w:rsid w:val="006648C1"/>
    <w:rsid w:val="00702231"/>
    <w:rsid w:val="00755E12"/>
    <w:rsid w:val="00804F1D"/>
    <w:rsid w:val="00823D21"/>
    <w:rsid w:val="00846ABB"/>
    <w:rsid w:val="008C3AF7"/>
    <w:rsid w:val="008D78D7"/>
    <w:rsid w:val="008E001F"/>
    <w:rsid w:val="0092153A"/>
    <w:rsid w:val="009309C5"/>
    <w:rsid w:val="00935F98"/>
    <w:rsid w:val="00963D94"/>
    <w:rsid w:val="00976E56"/>
    <w:rsid w:val="00A1178A"/>
    <w:rsid w:val="00A51A7B"/>
    <w:rsid w:val="00A54232"/>
    <w:rsid w:val="00A6096D"/>
    <w:rsid w:val="00A65B1C"/>
    <w:rsid w:val="00A82D46"/>
    <w:rsid w:val="00AF0879"/>
    <w:rsid w:val="00B12C76"/>
    <w:rsid w:val="00B652DA"/>
    <w:rsid w:val="00BE4777"/>
    <w:rsid w:val="00BF16F1"/>
    <w:rsid w:val="00BF5DA8"/>
    <w:rsid w:val="00C118D2"/>
    <w:rsid w:val="00C8740A"/>
    <w:rsid w:val="00CB4A2B"/>
    <w:rsid w:val="00CB59F0"/>
    <w:rsid w:val="00D012F8"/>
    <w:rsid w:val="00D16742"/>
    <w:rsid w:val="00D40D10"/>
    <w:rsid w:val="00D52840"/>
    <w:rsid w:val="00D6225E"/>
    <w:rsid w:val="00E20E41"/>
    <w:rsid w:val="00E56148"/>
    <w:rsid w:val="00E9106F"/>
    <w:rsid w:val="00E93594"/>
    <w:rsid w:val="00EB6441"/>
    <w:rsid w:val="00F71A8C"/>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45D1DBD"/>
  <w15:docId w15:val="{1329EAB9-A060-4E8B-BBB2-A7BDA5A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paragraph" w:styleId="NormalWeb">
    <w:name w:val="Normal (Web)"/>
    <w:basedOn w:val="Normal"/>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9253-D7B9-47FA-9417-1E00D563C0B1}">
  <ds:schemaRefs>
    <ds:schemaRef ds:uri="http://schemas.microsoft.com/office/2006/documentManagement/types"/>
    <ds:schemaRef ds:uri="0e52a87e-fa0e-4867-9149-5c43122db7fb"/>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5.xml><?xml version="1.0" encoding="utf-8"?>
<ds:datastoreItem xmlns:ds="http://schemas.openxmlformats.org/officeDocument/2006/customXml" ds:itemID="{1BF5DFEC-1830-4C84-BB19-F8D3E269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1849</Words>
  <Characters>26203</Characters>
  <Application>Microsoft Office Word</Application>
  <DocSecurity>0</DocSecurity>
  <Lines>218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staff mobility for KA107_rev 2015</vt:lpstr>
      <vt:lpstr>Annex V</vt:lpstr>
    </vt:vector>
  </TitlesOfParts>
  <Company>C.E.</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Klavdija Draškovič</cp:lastModifiedBy>
  <cp:revision>24</cp:revision>
  <cp:lastPrinted>2017-05-22T08:56:00Z</cp:lastPrinted>
  <dcterms:created xsi:type="dcterms:W3CDTF">2017-05-22T08:56:00Z</dcterms:created>
  <dcterms:modified xsi:type="dcterms:W3CDTF">2017-05-22T09:26:00Z</dcterms:modified>
</cp:coreProperties>
</file>