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0060F9">
        <w:rPr>
          <w:b/>
          <w:sz w:val="24"/>
          <w:szCs w:val="24"/>
          <w:lang w:val="en-GB"/>
        </w:rPr>
        <w:t>s</w:t>
      </w:r>
      <w:bookmarkStart w:id="0" w:name="_GoBack"/>
      <w:bookmarkEnd w:id="0"/>
      <w:r w:rsidR="000060F9">
        <w:rPr>
          <w:b/>
          <w:sz w:val="24"/>
          <w:szCs w:val="24"/>
          <w:lang w:val="en-GB"/>
        </w:rPr>
        <w:t xml:space="preserve">tudent mobility </w:t>
      </w:r>
      <w:r w:rsidR="00363D40" w:rsidRPr="00363D40">
        <w:rPr>
          <w:b/>
          <w:sz w:val="24"/>
          <w:szCs w:val="24"/>
          <w:lang w:val="en-GB"/>
        </w:rPr>
        <w:t>between PROGRAMME and PARTNER COUNTRIES</w:t>
      </w:r>
    </w:p>
    <w:p w:rsidR="00F16BF1" w:rsidRDefault="00F16BF1" w:rsidP="002E24F7">
      <w:pPr>
        <w:rPr>
          <w:b/>
          <w:sz w:val="24"/>
          <w:szCs w:val="24"/>
          <w:lang w:val="en-GB"/>
        </w:rPr>
      </w:pPr>
    </w:p>
    <w:p w:rsidR="00F546B1" w:rsidRPr="00D5640D" w:rsidRDefault="00F546B1" w:rsidP="00F546B1">
      <w:pPr>
        <w:jc w:val="both"/>
        <w:rPr>
          <w:lang w:val="en-GB"/>
        </w:rPr>
      </w:pPr>
      <w:r w:rsidRPr="00D5640D">
        <w:rPr>
          <w:highlight w:val="cyan"/>
          <w:lang w:val="en-GB"/>
        </w:rPr>
        <w:t xml:space="preserve">[This template can be adapted by the </w:t>
      </w:r>
      <w:r>
        <w:rPr>
          <w:highlight w:val="cyan"/>
          <w:lang w:val="en-GB"/>
        </w:rPr>
        <w:t>higher education</w:t>
      </w:r>
      <w:r w:rsidRPr="00D5640D">
        <w:rPr>
          <w:highlight w:val="cyan"/>
          <w:lang w:val="en-GB"/>
        </w:rPr>
        <w:t xml:space="preserve"> </w:t>
      </w:r>
      <w:r>
        <w:rPr>
          <w:highlight w:val="cyan"/>
          <w:lang w:val="en-GB"/>
        </w:rPr>
        <w:t>institution (HEI)</w:t>
      </w:r>
      <w:r w:rsidRPr="00D5640D">
        <w:rPr>
          <w:highlight w:val="cyan"/>
          <w:lang w:val="en-GB"/>
        </w:rPr>
        <w:t>, but the content</w:t>
      </w:r>
      <w:r>
        <w:rPr>
          <w:highlight w:val="cyan"/>
          <w:lang w:val="en-GB"/>
        </w:rPr>
        <w:t>s</w:t>
      </w:r>
      <w:r w:rsidRPr="00D5640D">
        <w:rPr>
          <w:highlight w:val="cyan"/>
          <w:lang w:val="en-GB"/>
        </w:rPr>
        <w:t xml:space="preserve"> of this template are minimum requirements</w:t>
      </w:r>
      <w:r>
        <w:rPr>
          <w:highlight w:val="cyan"/>
          <w:lang w:val="en-GB"/>
        </w:rPr>
        <w:t xml:space="preserve">. </w:t>
      </w:r>
      <w:r w:rsidRPr="00595444">
        <w:rPr>
          <w:szCs w:val="24"/>
          <w:highlight w:val="cyan"/>
          <w:lang w:val="en-GB"/>
        </w:rPr>
        <w:t>Blue code: directions for HEIs that should be deleted; yellow code: HEI to select or edit as applicable</w:t>
      </w:r>
      <w:r>
        <w:rPr>
          <w:szCs w:val="24"/>
          <w:highlight w:val="cyan"/>
          <w:lang w:val="en-GB"/>
        </w:rPr>
        <w:t>.</w:t>
      </w:r>
      <w:r w:rsidRPr="00D5640D">
        <w:rPr>
          <w:highlight w:val="cyan"/>
          <w:lang w:val="en-GB"/>
        </w:rPr>
        <w:t>]</w:t>
      </w:r>
    </w:p>
    <w:p w:rsidR="00A82C0F" w:rsidRDefault="00A82C0F" w:rsidP="000060F9">
      <w:pPr>
        <w:jc w:val="both"/>
        <w:rPr>
          <w:szCs w:val="24"/>
          <w:lang w:val="en-GB"/>
        </w:rPr>
      </w:pPr>
    </w:p>
    <w:p w:rsidR="00A82C0F" w:rsidRDefault="00A82C0F" w:rsidP="00A82C0F">
      <w:pPr>
        <w:jc w:val="both"/>
        <w:rPr>
          <w:szCs w:val="24"/>
          <w:lang w:val="en-GB"/>
        </w:rPr>
      </w:pPr>
      <w:r w:rsidRPr="00C3152B">
        <w:rPr>
          <w:szCs w:val="24"/>
          <w:highlight w:val="cyan"/>
          <w:lang w:val="en-GB"/>
        </w:rPr>
        <w:t>[</w:t>
      </w:r>
      <w:r>
        <w:rPr>
          <w:szCs w:val="24"/>
          <w:highlight w:val="cyan"/>
          <w:lang w:val="en-GB"/>
        </w:rPr>
        <w:t>Student mobility for traineeships is not available between Programme and Partner Countries in the 201</w:t>
      </w:r>
      <w:r w:rsidR="006C7B05">
        <w:rPr>
          <w:szCs w:val="24"/>
          <w:highlight w:val="cyan"/>
          <w:lang w:val="en-GB"/>
        </w:rPr>
        <w:t>7</w:t>
      </w:r>
      <w:r>
        <w:rPr>
          <w:szCs w:val="24"/>
          <w:highlight w:val="cyan"/>
          <w:lang w:val="en-GB"/>
        </w:rPr>
        <w:t xml:space="preserve"> Call and is therefore not included in this template</w:t>
      </w:r>
      <w:r w:rsidRPr="00C3152B">
        <w:rPr>
          <w:szCs w:val="24"/>
          <w:highlight w:val="cyan"/>
          <w:lang w:val="en-GB"/>
        </w:rPr>
        <w:t>]</w:t>
      </w:r>
    </w:p>
    <w:p w:rsidR="00F0468A" w:rsidRDefault="00F0468A" w:rsidP="00A82C0F">
      <w:pPr>
        <w:jc w:val="both"/>
        <w:rPr>
          <w:szCs w:val="24"/>
          <w:lang w:val="en-GB"/>
        </w:rPr>
      </w:pPr>
    </w:p>
    <w:p w:rsidR="006620C8" w:rsidRDefault="006620C8" w:rsidP="00DC4A19">
      <w:pPr>
        <w:jc w:val="both"/>
        <w:rPr>
          <w:sz w:val="22"/>
          <w:szCs w:val="24"/>
          <w:lang w:val="en-GB"/>
        </w:rPr>
      </w:pPr>
    </w:p>
    <w:p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rsidR="00A82C0F" w:rsidRPr="00735E06" w:rsidRDefault="00A82C0F" w:rsidP="002E24F7">
      <w:pPr>
        <w:rPr>
          <w:szCs w:val="24"/>
          <w:lang w:val="en-GB"/>
        </w:rPr>
      </w:pP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Pr="009471DB">
        <w:rPr>
          <w:highlight w:val="yellow"/>
          <w:lang w:val="en-GB"/>
        </w:rPr>
        <w:t>..</w:t>
      </w:r>
      <w:r w:rsidRPr="00735E06">
        <w:rPr>
          <w:lang w:val="en-GB"/>
        </w:rPr>
        <w:t>/20</w:t>
      </w:r>
      <w:r w:rsidRPr="009471DB">
        <w:rPr>
          <w:highlight w:val="yellow"/>
          <w:lang w:val="en-GB"/>
        </w:rPr>
        <w:t>..</w:t>
      </w:r>
    </w:p>
    <w:p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f</w:t>
      </w:r>
      <w:r>
        <w:rPr>
          <w:highlight w:val="cyan"/>
          <w:lang w:val="en-GB"/>
        </w:rPr>
        <w:t xml:space="preserve">or all </w:t>
      </w:r>
      <w:r w:rsidRPr="001A2F05">
        <w:rPr>
          <w:highlight w:val="cyan"/>
          <w:lang w:val="en-GB"/>
        </w:rPr>
        <w:t>participants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 xml:space="preserve">, except those receiving </w:t>
      </w:r>
      <w:r w:rsidR="001A546B">
        <w:rPr>
          <w:highlight w:val="cyan"/>
          <w:lang w:val="en-GB"/>
        </w:rPr>
        <w:t>only</w:t>
      </w:r>
      <w:r w:rsidR="001A546B" w:rsidRPr="001A2F05">
        <w:rPr>
          <w:highlight w:val="cyan"/>
          <w:lang w:val="en-GB"/>
        </w:rPr>
        <w:t xml:space="preserve"> </w:t>
      </w:r>
      <w:r w:rsidRPr="001A2F05">
        <w:rPr>
          <w:highlight w:val="cyan"/>
          <w:lang w:val="en-GB"/>
        </w:rPr>
        <w:t>a zero-grant].</w:t>
      </w:r>
    </w:p>
    <w:p w:rsidR="0023790E" w:rsidRDefault="003C0AC1"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rsidR="00314AAF" w:rsidRDefault="00314AAF" w:rsidP="00C9059C">
                      <w:pPr>
                        <w:rPr>
                          <w:lang w:val="en-GB"/>
                        </w:rPr>
                      </w:pPr>
                      <w:r>
                        <w:rPr>
                          <w:lang w:val="en-GB"/>
                        </w:rPr>
                        <w:t xml:space="preserve">Bank account holder (if different than student): </w:t>
                      </w:r>
                    </w:p>
                    <w:p w:rsidR="00314AAF" w:rsidRDefault="00314AAF" w:rsidP="00C9059C">
                      <w:pPr>
                        <w:rPr>
                          <w:lang w:val="en-GB"/>
                        </w:rPr>
                      </w:pPr>
                      <w:r w:rsidRPr="00C9059C">
                        <w:rPr>
                          <w:lang w:val="en-GB"/>
                        </w:rPr>
                        <w:t xml:space="preserve">Bank name: </w:t>
                      </w:r>
                    </w:p>
                    <w:p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0060F9" w:rsidRDefault="000060F9" w:rsidP="00374255">
      <w:pPr>
        <w:jc w:val="both"/>
        <w:rPr>
          <w:sz w:val="24"/>
          <w:szCs w:val="24"/>
          <w:lang w:val="en-GB"/>
        </w:rPr>
      </w:pPr>
    </w:p>
    <w:p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rsidR="00B24EA9" w:rsidRDefault="00B24EA9" w:rsidP="00C3152B">
      <w:pPr>
        <w:tabs>
          <w:tab w:val="left" w:pos="1701"/>
        </w:tabs>
        <w:rPr>
          <w:sz w:val="24"/>
          <w:szCs w:val="24"/>
          <w:lang w:val="en-GB"/>
        </w:rPr>
      </w:pPr>
    </w:p>
    <w:p w:rsidR="002570DE" w:rsidRPr="00735E06" w:rsidRDefault="002570DE" w:rsidP="002570DE">
      <w:pPr>
        <w:tabs>
          <w:tab w:val="left" w:pos="1701"/>
        </w:tabs>
        <w:ind w:left="1701" w:hanging="1701"/>
        <w:rPr>
          <w:sz w:val="24"/>
          <w:szCs w:val="24"/>
          <w:lang w:val="en-GB"/>
        </w:rPr>
      </w:pP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522CD5" w:rsidRDefault="00522CD5" w:rsidP="00065470">
      <w:pPr>
        <w:jc w:val="both"/>
        <w:rPr>
          <w:sz w:val="24"/>
          <w:szCs w:val="24"/>
          <w:highlight w:val="cyan"/>
          <w:lang w:val="en-GB"/>
        </w:rPr>
      </w:pPr>
    </w:p>
    <w:p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rsidR="00F92BA8" w:rsidRDefault="00F92BA8" w:rsidP="00065470">
      <w:pPr>
        <w:jc w:val="both"/>
        <w:rPr>
          <w:sz w:val="24"/>
          <w:szCs w:val="24"/>
          <w:highlight w:val="cyan"/>
          <w:lang w:val="en-GB"/>
        </w:rPr>
      </w:pPr>
    </w:p>
    <w:p w:rsidR="00BE4E05" w:rsidRDefault="000060F9" w:rsidP="006720F0">
      <w:pPr>
        <w:jc w:val="center"/>
        <w:rPr>
          <w:sz w:val="24"/>
          <w:szCs w:val="24"/>
          <w:lang w:val="en-GB"/>
        </w:rPr>
      </w:pPr>
      <w:r>
        <w:rPr>
          <w:sz w:val="24"/>
          <w:szCs w:val="24"/>
          <w:lang w:val="en-GB"/>
        </w:rPr>
        <w:br w:type="page"/>
      </w:r>
    </w:p>
    <w:p w:rsidR="00D5448C" w:rsidRDefault="007A5668" w:rsidP="006720F0">
      <w:pPr>
        <w:jc w:val="center"/>
        <w:rPr>
          <w:sz w:val="24"/>
          <w:szCs w:val="24"/>
          <w:lang w:val="en-GB"/>
        </w:rPr>
      </w:pPr>
      <w:r w:rsidRPr="006720F0">
        <w:rPr>
          <w:sz w:val="24"/>
          <w:szCs w:val="24"/>
          <w:lang w:val="en-GB"/>
        </w:rPr>
        <w:lastRenderedPageBreak/>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D73A7">
        <w:rPr>
          <w:lang w:val="en-GB"/>
        </w:rPr>
        <w:t>studies</w:t>
      </w:r>
      <w:r w:rsidR="00853ABA">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001E6A">
        <w:rPr>
          <w:lang w:val="en-GB"/>
        </w:rPr>
        <w:t>studies</w:t>
      </w:r>
      <w:r w:rsidR="000060F9" w:rsidRPr="00001E6A">
        <w:rPr>
          <w:lang w:val="en-GB"/>
        </w:rPr>
        <w:t xml:space="preserve">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D4F94" w:rsidRPr="00735E06" w:rsidRDefault="000D4F94">
      <w:pPr>
        <w:ind w:left="567" w:hanging="567"/>
        <w:jc w:val="both"/>
        <w:rPr>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is 3 months or 1 academic term or trimester.</w:t>
      </w:r>
      <w:r>
        <w:rPr>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66298A" w:rsidRDefault="00065470" w:rsidP="007766D2">
      <w:pPr>
        <w:ind w:left="567" w:hanging="567"/>
        <w:jc w:val="both"/>
        <w:rPr>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9D73A7">
        <w:rPr>
          <w:highlight w:val="cyan"/>
          <w:lang w:val="en-GB"/>
        </w:rPr>
        <w:t>[</w:t>
      </w:r>
      <w:r w:rsidR="0066298A">
        <w:rPr>
          <w:highlight w:val="cyan"/>
          <w:lang w:val="en-GB"/>
        </w:rPr>
        <w:t>T</w:t>
      </w:r>
      <w:r w:rsidR="00F66BD1" w:rsidRPr="009D73A7">
        <w:rPr>
          <w:highlight w:val="cyan"/>
          <w:lang w:val="en-GB"/>
        </w:rPr>
        <w:t xml:space="preserve">he </w:t>
      </w:r>
      <w:r w:rsidRPr="009D73A7">
        <w:rPr>
          <w:highlight w:val="cyan"/>
          <w:lang w:val="en-GB"/>
        </w:rPr>
        <w:t xml:space="preserve">number of </w:t>
      </w:r>
      <w:r w:rsidR="00B84E8E" w:rsidRPr="009D73A7">
        <w:rPr>
          <w:highlight w:val="cyan"/>
          <w:lang w:val="en-GB"/>
        </w:rPr>
        <w:t xml:space="preserve">months and extra </w:t>
      </w:r>
      <w:r w:rsidRPr="009D73A7">
        <w:rPr>
          <w:highlight w:val="cyan"/>
          <w:lang w:val="en-GB"/>
        </w:rPr>
        <w:t xml:space="preserve">days shall be equal to the </w:t>
      </w:r>
      <w:r w:rsidR="000E502A" w:rsidRPr="009D73A7">
        <w:rPr>
          <w:highlight w:val="cyan"/>
          <w:lang w:val="en-GB"/>
        </w:rPr>
        <w:t>duration of the mobility period;</w:t>
      </w:r>
      <w:r w:rsidR="00167400">
        <w:rPr>
          <w:highlight w:val="cyan"/>
          <w:lang w:val="en-GB"/>
        </w:rPr>
        <w:t xml:space="preserve"> </w:t>
      </w:r>
      <w:r w:rsidR="00872A9A">
        <w:rPr>
          <w:highlight w:val="cyan"/>
          <w:lang w:val="en-GB"/>
        </w:rPr>
        <w:t>f</w:t>
      </w:r>
      <w:r w:rsidR="00B85162">
        <w:rPr>
          <w:highlight w:val="cyan"/>
          <w:lang w:val="en-GB"/>
        </w:rPr>
        <w:t>or</w:t>
      </w:r>
      <w:r w:rsidR="009823AB" w:rsidRPr="009D73A7">
        <w:rPr>
          <w:highlight w:val="cyan"/>
          <w:lang w:val="en-GB"/>
        </w:rPr>
        <w:t xml:space="preserve"> zero-grant participant</w:t>
      </w:r>
      <w:r w:rsidR="00B85162">
        <w:rPr>
          <w:highlight w:val="cyan"/>
          <w:lang w:val="en-GB"/>
        </w:rPr>
        <w:t>s,</w:t>
      </w:r>
      <w:r w:rsidR="009823AB" w:rsidRPr="009D73A7">
        <w:rPr>
          <w:highlight w:val="cyan"/>
          <w:lang w:val="en-GB"/>
        </w:rPr>
        <w:t xml:space="preserve"> </w:t>
      </w:r>
      <w:r w:rsidR="00F66BD1" w:rsidRPr="009D73A7">
        <w:rPr>
          <w:highlight w:val="cyan"/>
          <w:lang w:val="en-GB"/>
        </w:rPr>
        <w:t xml:space="preserve">the </w:t>
      </w:r>
      <w:r w:rsidR="009823AB" w:rsidRPr="009D73A7">
        <w:rPr>
          <w:highlight w:val="cyan"/>
          <w:lang w:val="en-GB"/>
        </w:rPr>
        <w:t xml:space="preserve">number of </w:t>
      </w:r>
      <w:r w:rsidR="00770D22" w:rsidRPr="009D73A7">
        <w:rPr>
          <w:highlight w:val="cyan"/>
          <w:lang w:val="en-GB"/>
        </w:rPr>
        <w:t xml:space="preserve">months and </w:t>
      </w:r>
      <w:r w:rsidR="009823AB" w:rsidRPr="009D73A7">
        <w:rPr>
          <w:highlight w:val="cyan"/>
          <w:lang w:val="en-GB"/>
        </w:rPr>
        <w:t>days should be 0</w:t>
      </w:r>
      <w:r w:rsidRPr="009D73A7">
        <w:rPr>
          <w:highlight w:val="cyan"/>
          <w:lang w:val="en-GB"/>
        </w:rPr>
        <w:t>]</w:t>
      </w:r>
      <w:r w:rsidRPr="00735E06">
        <w:rPr>
          <w:lang w:val="en-GB"/>
        </w:rPr>
        <w:t xml:space="preserve"> </w:t>
      </w:r>
    </w:p>
    <w:p w:rsidR="00065470" w:rsidRPr="009D73A7" w:rsidRDefault="003E50B4" w:rsidP="009D73A7">
      <w:pPr>
        <w:ind w:left="567"/>
        <w:jc w:val="both"/>
        <w:rPr>
          <w:lang w:val="en-GB"/>
        </w:rPr>
      </w:pPr>
      <w:r w:rsidRPr="00FA6E70">
        <w:rPr>
          <w:highlight w:val="cyan"/>
          <w:lang w:val="en-GB"/>
        </w:rPr>
        <w:t>[</w:t>
      </w:r>
      <w:r w:rsidR="00B76986">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9D73A7">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w:t>
      </w:r>
      <w:r w:rsidR="0066298A">
        <w:rPr>
          <w:lang w:val="en-GB"/>
        </w:rPr>
        <w:t xml:space="preserve"> </w:t>
      </w:r>
      <w:r w:rsidR="0066298A" w:rsidRPr="009D73A7">
        <w:rPr>
          <w:highlight w:val="yellow"/>
          <w:lang w:val="en-GB"/>
        </w:rPr>
        <w:t>The 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A256F2">
        <w:rPr>
          <w:highlight w:val="cyan"/>
          <w:lang w:val="en-GB"/>
        </w:rPr>
        <w:t>I</w:t>
      </w:r>
      <w:r w:rsidR="00DB4EA8" w:rsidRPr="003774FA">
        <w:rPr>
          <w:highlight w:val="cyan"/>
          <w:lang w:val="en-GB"/>
        </w:rPr>
        <w:t xml:space="preserve">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47033B">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the amount of the grant corresponding to the actual duration of the mobility period as defined in article 2.</w:t>
      </w:r>
      <w:r w:rsidR="000D4F94">
        <w:rPr>
          <w:lang w:val="en-GB"/>
        </w:rPr>
        <w:t>3</w:t>
      </w:r>
      <w:r w:rsidR="00770D22">
        <w:rPr>
          <w:lang w:val="en-GB"/>
        </w:rPr>
        <w:t>.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lastRenderedPageBreak/>
        <w:t>ARTICLE</w:t>
      </w:r>
      <w:r w:rsidR="00524405" w:rsidRPr="00735E06">
        <w:rPr>
          <w:lang w:val="en-GB"/>
        </w:rPr>
        <w:t xml:space="preserve"> </w:t>
      </w:r>
      <w:r w:rsidR="00F653E1">
        <w:rPr>
          <w:lang w:val="en-GB"/>
        </w:rPr>
        <w:t>4</w:t>
      </w:r>
      <w:r w:rsidRPr="00735E06">
        <w:rPr>
          <w:lang w:val="en-GB"/>
        </w:rPr>
        <w:t xml:space="preserve"> – PAYMENT ARRANGEMENTS</w:t>
      </w:r>
    </w:p>
    <w:p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w:t>
      </w:r>
      <w:r w:rsidR="004351D3">
        <w:rPr>
          <w:highlight w:val="cyan"/>
          <w:lang w:val="en-GB"/>
        </w:rPr>
        <w:t>I</w:t>
      </w:r>
      <w:r w:rsidR="00B35A7B">
        <w:rPr>
          <w:highlight w:val="cyan"/>
          <w:lang w:val="en-GB"/>
        </w:rPr>
        <w:t>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[If the pre-financing payment(s) do(</w:t>
      </w:r>
      <w:proofErr w:type="spellStart"/>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rsidR="00C64F27" w:rsidRDefault="00C64F27" w:rsidP="00CC45AF">
      <w:pPr>
        <w:jc w:val="both"/>
        <w:rPr>
          <w:lang w:val="en-GB"/>
        </w:rPr>
      </w:pPr>
    </w:p>
    <w:p w:rsidR="001E7F96" w:rsidRDefault="001E7F96"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 xml:space="preserve">The </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xml:space="preserve">. For mandatory insurances, the responsible who takes the insurance (institution or </w:t>
      </w:r>
      <w:r w:rsidR="00065470" w:rsidRPr="009D73A7">
        <w:rPr>
          <w:highlight w:val="cyan"/>
          <w:lang w:val="en-GB"/>
        </w:rPr>
        <w:t>participant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rsidR="00A45EEF" w:rsidRDefault="00C201E1" w:rsidP="00C201E1">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9B7B70" w:rsidRDefault="004B15AC" w:rsidP="00263016">
      <w:pPr>
        <w:ind w:left="567"/>
        <w:jc w:val="both"/>
        <w:rPr>
          <w:lang w:val="en-GB"/>
        </w:rPr>
      </w:pPr>
      <w:r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00C201E1"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Pr="009D73A7">
        <w:rPr>
          <w:highlight w:val="cyan"/>
          <w:lang w:val="en-GB"/>
        </w:rPr>
        <w:t>]</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w:t>
      </w:r>
      <w:r w:rsidR="00E870AD" w:rsidRPr="00CA2852">
        <w:rPr>
          <w:lang w:val="en-GB"/>
        </w:rPr>
        <w:t xml:space="preserve">by the national law of </w:t>
      </w:r>
      <w:r w:rsidR="00CA2852" w:rsidRPr="00CA2852">
        <w:rPr>
          <w:lang w:val="en-GB"/>
        </w:rPr>
        <w:t xml:space="preserve">Republic of </w:t>
      </w:r>
      <w:r w:rsidR="00785801" w:rsidRPr="00CA2852">
        <w:rPr>
          <w:lang w:val="en-GB"/>
        </w:rPr>
        <w:t>Slovenia</w:t>
      </w:r>
      <w:r w:rsidR="00E870AD" w:rsidRPr="00CA2852">
        <w:rPr>
          <w:lang w:val="en-GB"/>
        </w:rPr>
        <w:t>.</w:t>
      </w:r>
    </w:p>
    <w:p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sidRPr="009D73A7">
        <w:rPr>
          <w:lang w:val="en-GB"/>
        </w:rPr>
        <w:t>institution</w:t>
      </w:r>
    </w:p>
    <w:p w:rsidR="00F96310" w:rsidRPr="00780990" w:rsidRDefault="00924D53">
      <w:pPr>
        <w:tabs>
          <w:tab w:val="left" w:pos="5670"/>
        </w:tabs>
        <w:rPr>
          <w:lang w:val="en-GB"/>
        </w:rPr>
      </w:pPr>
      <w:r w:rsidRPr="00780990">
        <w:rPr>
          <w:lang w:val="en-GB"/>
        </w:rPr>
        <w:t>[</w:t>
      </w:r>
      <w:r w:rsidR="00CA6DB9" w:rsidRPr="00780990">
        <w:rPr>
          <w:highlight w:val="yellow"/>
          <w:lang w:val="en-GB"/>
        </w:rPr>
        <w:t>name / forename</w:t>
      </w:r>
      <w:r w:rsidRPr="00780990">
        <w:rPr>
          <w:lang w:val="en-GB"/>
        </w:rPr>
        <w:t>]</w:t>
      </w:r>
      <w:r w:rsidR="00F96310" w:rsidRPr="00780990">
        <w:rPr>
          <w:lang w:val="en-GB"/>
        </w:rPr>
        <w:tab/>
        <w:t>[</w:t>
      </w:r>
      <w:r w:rsidR="00F96310" w:rsidRPr="00780990">
        <w:rPr>
          <w:highlight w:val="yellow"/>
          <w:lang w:val="en-GB"/>
        </w:rPr>
        <w:t>name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rsidR="00BC384A" w:rsidRPr="00FE149C" w:rsidRDefault="00BC384A" w:rsidP="00986E2C">
      <w:pPr>
        <w:tabs>
          <w:tab w:val="left" w:pos="360"/>
        </w:tabs>
        <w:jc w:val="center"/>
        <w:rPr>
          <w:b/>
        </w:rPr>
      </w:pPr>
      <w:proofErr w:type="spellStart"/>
      <w:r w:rsidRPr="00FE149C">
        <w:rPr>
          <w:b/>
        </w:rPr>
        <w:lastRenderedPageBreak/>
        <w:t>Annex</w:t>
      </w:r>
      <w:proofErr w:type="spellEnd"/>
      <w:r w:rsidRPr="00FE149C">
        <w:rPr>
          <w:b/>
        </w:rPr>
        <w:t xml:space="preserve">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r w:rsidR="00F253B3" w:rsidRPr="00FE149C">
        <w:rPr>
          <w:sz w:val="18"/>
          <w:szCs w:val="18"/>
          <w:lang w:val="en-GB"/>
        </w:rPr>
        <w:t xml:space="preserve">of </w:t>
      </w:r>
      <w:r w:rsidR="00F253B3">
        <w:rPr>
          <w:sz w:val="18"/>
          <w:szCs w:val="18"/>
          <w:lang w:val="en-GB"/>
        </w:rPr>
        <w:t>Republic</w:t>
      </w:r>
      <w:r w:rsidR="007D17A0" w:rsidRPr="00CA2852">
        <w:rPr>
          <w:lang w:val="en-GB"/>
        </w:rPr>
        <w:t xml:space="preserve"> of </w:t>
      </w:r>
      <w:r w:rsidR="007D17A0" w:rsidRPr="005F02E3">
        <w:rPr>
          <w:lang w:val="en-GB"/>
        </w:rPr>
        <w:t>Slovenia</w:t>
      </w:r>
      <w:r w:rsidRPr="005F02E3">
        <w:rPr>
          <w:sz w:val="18"/>
          <w:szCs w:val="18"/>
          <w:lang w:val="en-GB"/>
        </w:rPr>
        <w:t>, the</w:t>
      </w:r>
      <w:r w:rsidRPr="00FE149C">
        <w:rPr>
          <w:sz w:val="18"/>
          <w:szCs w:val="18"/>
          <w:lang w:val="en-GB"/>
        </w:rPr>
        <w:t xml:space="preserv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7D17A0" w:rsidRPr="00CA2852">
        <w:rPr>
          <w:lang w:val="en-GB"/>
        </w:rPr>
        <w:t>Republic of Slovenia</w:t>
      </w:r>
      <w:r w:rsidR="007D17A0"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w:t>
      </w:r>
      <w:r w:rsidRPr="00FE149C">
        <w:rPr>
          <w:sz w:val="18"/>
          <w:szCs w:val="18"/>
          <w:lang w:val="en-GB"/>
        </w:rPr>
        <w:t>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D17A0" w:rsidRPr="00CA2852">
        <w:rPr>
          <w:lang w:val="en-GB"/>
        </w:rPr>
        <w:t>Republic of Slovenia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D17A0" w:rsidRPr="00CA2852">
        <w:rPr>
          <w:lang w:val="en-GB"/>
        </w:rPr>
        <w:t>Republic of Slovenia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26" w:rsidRDefault="00751726">
      <w:r>
        <w:separator/>
      </w:r>
    </w:p>
  </w:endnote>
  <w:endnote w:type="continuationSeparator" w:id="0">
    <w:p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Footer"/>
      <w:framePr w:wrap="around" w:vAnchor="text" w:hAnchor="margin" w:xAlign="right" w:y="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314AAF" w:rsidRDefault="00314AAF">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Footer"/>
      <w:framePr w:wrap="around" w:vAnchor="text" w:hAnchor="page" w:x="5482" w:y="131"/>
      <w:rPr>
        <w:rStyle w:val="PageNumber"/>
        <w:szCs w:val="24"/>
      </w:rPr>
    </w:pPr>
    <w:r>
      <w:rPr>
        <w:rStyle w:val="PageNumber"/>
        <w:szCs w:val="24"/>
      </w:rPr>
      <w:fldChar w:fldCharType="begin"/>
    </w:r>
    <w:r w:rsidR="00621DE5">
      <w:rPr>
        <w:rStyle w:val="PageNumber"/>
        <w:szCs w:val="24"/>
      </w:rPr>
      <w:instrText>PAGE</w:instrText>
    </w:r>
    <w:r>
      <w:rPr>
        <w:rStyle w:val="PageNumber"/>
        <w:szCs w:val="24"/>
      </w:rPr>
      <w:instrText xml:space="preserve">  </w:instrText>
    </w:r>
    <w:r>
      <w:rPr>
        <w:rStyle w:val="PageNumber"/>
        <w:szCs w:val="24"/>
      </w:rPr>
      <w:fldChar w:fldCharType="separate"/>
    </w:r>
    <w:r w:rsidR="000B2FBE">
      <w:rPr>
        <w:rStyle w:val="PageNumber"/>
        <w:noProof/>
        <w:szCs w:val="24"/>
      </w:rPr>
      <w:t>4</w:t>
    </w:r>
    <w:r>
      <w:rPr>
        <w:rStyle w:val="PageNumber"/>
        <w:szCs w:val="24"/>
      </w:rPr>
      <w:fldChar w:fldCharType="end"/>
    </w:r>
  </w:p>
  <w:p w:rsidR="00314AAF" w:rsidRDefault="00314AAF">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9A6788" w:rsidRDefault="00314AAF"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rsidP="00FE149C">
    <w:pPr>
      <w:pStyle w:val="Footer"/>
      <w:framePr w:wrap="auto" w:vAnchor="text" w:hAnchor="margin" w:xAlign="right" w:y="1"/>
      <w:jc w:val="both"/>
      <w:rPr>
        <w:rStyle w:val="PageNumber"/>
      </w:rPr>
    </w:pPr>
    <w:r>
      <w:rPr>
        <w:rStyle w:val="PageNumber"/>
      </w:rPr>
      <w:fldChar w:fldCharType="begin"/>
    </w:r>
    <w:r w:rsidR="00621DE5">
      <w:rPr>
        <w:rStyle w:val="PageNumber"/>
      </w:rPr>
      <w:instrText>PAGE</w:instrText>
    </w:r>
    <w:r>
      <w:rPr>
        <w:rStyle w:val="PageNumber"/>
      </w:rPr>
      <w:instrText xml:space="preserve">  </w:instrText>
    </w:r>
    <w:r>
      <w:rPr>
        <w:rStyle w:val="PageNumber"/>
      </w:rPr>
      <w:fldChar w:fldCharType="separate"/>
    </w:r>
    <w:r w:rsidR="000B2FBE">
      <w:rPr>
        <w:rStyle w:val="PageNumber"/>
        <w:noProof/>
      </w:rPr>
      <w:t>5</w:t>
    </w:r>
    <w:r>
      <w:rPr>
        <w:rStyle w:val="PageNumber"/>
      </w:rPr>
      <w:fldChar w:fldCharType="end"/>
    </w:r>
  </w:p>
  <w:p w:rsidR="00314AAF" w:rsidRDefault="00314AAF">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26" w:rsidRDefault="00751726">
      <w:r>
        <w:separator/>
      </w:r>
    </w:p>
  </w:footnote>
  <w:footnote w:type="continuationSeparator" w:id="0">
    <w:p w:rsidR="00751726" w:rsidRDefault="00751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905F07" w:rsidRDefault="003C0AC1" w:rsidP="00B2155C">
    <w:pPr>
      <w:pStyle w:val="Header"/>
      <w:rPr>
        <w:rFonts w:ascii="Arial Narrow" w:hAnsi="Arial Narrow" w:cs="Arial"/>
        <w:sz w:val="18"/>
        <w:szCs w:val="18"/>
        <w:u w:val="single"/>
        <w:lang w:val="en-GB"/>
      </w:rPr>
    </w:pPr>
    <w:r>
      <w:rPr>
        <w:rFonts w:ascii="Arial Narrow" w:hAnsi="Arial Narrow" w:cs="Arial"/>
        <w:noProof/>
        <w:snapToGrid/>
        <w:sz w:val="18"/>
        <w:szCs w:val="18"/>
        <w:u w:val="single"/>
        <w:lang w:val="sl-SI" w:eastAsia="sl-SI"/>
      </w:rPr>
      <w:drawing>
        <wp:anchor distT="0" distB="0" distL="114300" distR="114300" simplePos="0" relativeHeight="251657728" behindDoc="0" locked="0" layoutInCell="1" allowOverlap="1">
          <wp:simplePos x="0" y="0"/>
          <wp:positionH relativeFrom="margin">
            <wp:align>right</wp:align>
          </wp:positionH>
          <wp:positionV relativeFrom="margin">
            <wp:posOffset>-511810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5FC">
      <w:rPr>
        <w:rFonts w:ascii="Arial Narrow" w:hAnsi="Arial Narrow" w:cs="Arial"/>
        <w:sz w:val="18"/>
        <w:szCs w:val="18"/>
        <w:u w:val="single"/>
        <w:lang w:val="en-GB"/>
      </w:rPr>
      <w:t>Grant agreement for studies 2017 - between Programme and Partner countries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FE149C" w:rsidRDefault="00314AAF"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16AAF"/>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45FC"/>
    <w:rsid w:val="00096ED0"/>
    <w:rsid w:val="000A2944"/>
    <w:rsid w:val="000A47CE"/>
    <w:rsid w:val="000A7007"/>
    <w:rsid w:val="000A7CB2"/>
    <w:rsid w:val="000B030C"/>
    <w:rsid w:val="000B2FBE"/>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34ED"/>
    <w:rsid w:val="00164A3F"/>
    <w:rsid w:val="001651E3"/>
    <w:rsid w:val="00165EEA"/>
    <w:rsid w:val="00166889"/>
    <w:rsid w:val="00167400"/>
    <w:rsid w:val="001708EB"/>
    <w:rsid w:val="001721FB"/>
    <w:rsid w:val="00172AE1"/>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249D"/>
    <w:rsid w:val="003B2A22"/>
    <w:rsid w:val="003B469F"/>
    <w:rsid w:val="003C0AC1"/>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51D3"/>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033B"/>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3BB8"/>
    <w:rsid w:val="005D53D1"/>
    <w:rsid w:val="005D5473"/>
    <w:rsid w:val="005D65FD"/>
    <w:rsid w:val="005E0B96"/>
    <w:rsid w:val="005E17D7"/>
    <w:rsid w:val="005E1E34"/>
    <w:rsid w:val="005E3617"/>
    <w:rsid w:val="005E412F"/>
    <w:rsid w:val="005E4A67"/>
    <w:rsid w:val="005E5354"/>
    <w:rsid w:val="005F02E3"/>
    <w:rsid w:val="005F2FFC"/>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4ED"/>
    <w:rsid w:val="00770D22"/>
    <w:rsid w:val="0077474C"/>
    <w:rsid w:val="00775D13"/>
    <w:rsid w:val="007766D2"/>
    <w:rsid w:val="00776F3D"/>
    <w:rsid w:val="00780990"/>
    <w:rsid w:val="00781A24"/>
    <w:rsid w:val="00782DB1"/>
    <w:rsid w:val="00782E0A"/>
    <w:rsid w:val="007833BA"/>
    <w:rsid w:val="00784469"/>
    <w:rsid w:val="00784CDD"/>
    <w:rsid w:val="00785801"/>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7A0"/>
    <w:rsid w:val="007D1D74"/>
    <w:rsid w:val="007D2A4F"/>
    <w:rsid w:val="007D2E98"/>
    <w:rsid w:val="007D3B22"/>
    <w:rsid w:val="007D3E5D"/>
    <w:rsid w:val="007D6BFF"/>
    <w:rsid w:val="007D7DA0"/>
    <w:rsid w:val="007E225B"/>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56A0D"/>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504F"/>
    <w:rsid w:val="00A17B72"/>
    <w:rsid w:val="00A2020B"/>
    <w:rsid w:val="00A20CA1"/>
    <w:rsid w:val="00A21361"/>
    <w:rsid w:val="00A24DFF"/>
    <w:rsid w:val="00A256F2"/>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E2222"/>
    <w:rsid w:val="00AE2691"/>
    <w:rsid w:val="00AE4A9E"/>
    <w:rsid w:val="00AF36D8"/>
    <w:rsid w:val="00AF3F14"/>
    <w:rsid w:val="00AF4F50"/>
    <w:rsid w:val="00AF51AF"/>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2852"/>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3B3"/>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6B1"/>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41166A50-AD10-49B7-8C3E-28E37379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01E6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About_x0020_2 xmlns="0e52a87e-fa0e-4867-9149-5c43122db7fb">Revision2017</About_x0020_2>
    <Contributors xmlns="0e52a87e-fa0e-4867-9149-5c43122db7fb" xsi:nil="true"/>
    <Year xmlns="5e096da0-7658-45d2-ba1d-117eb64c3931">2017</Year>
    <Leader_x0020__x0028_unit_x0029_ xmlns="0e52a87e-fa0e-4867-9149-5c43122db7fb">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B4</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2.xml><?xml version="1.0" encoding="utf-8"?>
<ds:datastoreItem xmlns:ds="http://schemas.openxmlformats.org/officeDocument/2006/customXml" ds:itemID="{12CE1E46-31CA-49D6-89F9-53950FFC154F}">
  <ds:schemaRefs>
    <ds:schemaRef ds:uri="0e52a87e-fa0e-4867-9149-5c43122db7fb"/>
    <ds:schemaRef ds:uri="http://schemas.microsoft.com/office/infopath/2007/PartnerControls"/>
    <ds:schemaRef ds:uri="http://schemas.openxmlformats.org/package/2006/metadata/core-properties"/>
    <ds:schemaRef ds:uri="http://schemas.microsoft.com/office/2006/metadata/properties"/>
    <ds:schemaRef ds:uri="http://purl.org/dc/terms/"/>
    <ds:schemaRef ds:uri="5e096da0-7658-45d2-ba1d-117eb64c3931"/>
    <ds:schemaRef ds:uri="http://www.w3.org/XML/1998/namespace"/>
    <ds:schemaRef ds:uri="http://purl.org/dc/dcmitype/"/>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FE6E237C-85EB-47F2-B637-BC647AF94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5.xml><?xml version="1.0" encoding="utf-8"?>
<ds:datastoreItem xmlns:ds="http://schemas.openxmlformats.org/officeDocument/2006/customXml" ds:itemID="{C8990966-B2E3-4911-9A81-284F6782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2152</Words>
  <Characters>11753</Characters>
  <Application>Microsoft Office Word</Application>
  <DocSecurity>0</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GfNA-II-B-Erasmus+ Grant agreement for Studies (no traineeships) for KA107_revision 2015</vt:lpstr>
      <vt:lpstr>Annex V</vt:lpstr>
    </vt:vector>
  </TitlesOfParts>
  <Company>C.E.</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Klavdija Draškovič</cp:lastModifiedBy>
  <cp:revision>19</cp:revision>
  <cp:lastPrinted>2016-03-21T14:00:00Z</cp:lastPrinted>
  <dcterms:created xsi:type="dcterms:W3CDTF">2017-05-17T08:56:00Z</dcterms:created>
  <dcterms:modified xsi:type="dcterms:W3CDTF">2017-05-22T08:20:00Z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ies>
</file>